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806" w:val="left" w:leader="none"/>
        </w:tabs>
        <w:spacing w:line="200" w:lineRule="atLeast"/>
        <w:ind w:left="4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.25pt;height:15.25pt;mso-position-horizontal-relative:char;mso-position-vertical-relative:line" coordorigin="0,0" coordsize="5,305">
            <v:group style="position:absolute;left:3;top:3;width:2;height:300" coordorigin="3,3" coordsize="2,300">
              <v:shape style="position:absolute;left:3;top:3;width:2;height:300" coordorigin="3,3" coordsize="0,300" path="m3,303l3,3e" filled="false" stroked="true" strokeweight=".25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.25pt;height:15.25pt;mso-position-horizontal-relative:char;mso-position-vertical-relative:line" coordorigin="0,0" coordsize="5,305">
            <v:group style="position:absolute;left:3;top:3;width:2;height:300" coordorigin="3,3" coordsize="2,300">
              <v:shape style="position:absolute;left:3;top:3;width:2;height:300" coordorigin="3,3" coordsize="0,300" path="m3,303l3,3e" filled="false" stroked="true" strokeweight=".25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-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.25pt;height:.25pt;mso-position-horizontal-relative:char;mso-position-vertical-relative:line" coordorigin="0,0" coordsize="305,5">
            <v:group style="position:absolute;left:3;top:3;width:300;height:2" coordorigin="3,3" coordsize="300,2">
              <v:shape style="position:absolute;left:3;top:3;width:300;height:2" coordorigin="3,3" coordsize="300,0" path="m303,3l3,3e" filled="false" stroked="true" strokeweight="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16" w:lineRule="exact" w:before="62"/>
        <w:ind w:left="3350" w:right="914"/>
        <w:jc w:val="both"/>
      </w:pPr>
      <w:r>
        <w:rPr/>
        <w:pict>
          <v:group style="position:absolute;margin-left:598.937012pt;margin-top:-17.687105pt;width:15pt;height:.1pt;mso-position-horizontal-relative:page;mso-position-vertical-relative:paragraph;z-index:1144" coordorigin="11979,-354" coordsize="300,2">
            <v:shape style="position:absolute;left:11979;top:-354;width:300;height:2" coordorigin="11979,-354" coordsize="300,0" path="m11979,-354l12279,-354e" filled="false" stroked="true" strokeweight=".25pt" strokecolor="#000000">
              <v:path arrowok="t"/>
            </v:shape>
            <w10:wrap type="none"/>
          </v:group>
        </w:pict>
      </w:r>
      <w:r>
        <w:rPr>
          <w:color w:val="231F20"/>
          <w:w w:val="90"/>
        </w:rPr>
        <w:t>Die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Winzerdörfer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-1"/>
          <w:w w:val="90"/>
        </w:rPr>
        <w:t>Königschaffhausen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und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Kiechlinsbergen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befinden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sich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im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Weinanbaugebiet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Baden,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Bereich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Kaiserstuhl.</w:t>
      </w:r>
      <w:r>
        <w:rPr>
          <w:color w:val="231F20"/>
          <w:spacing w:val="43"/>
          <w:w w:val="93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Vulkangebirge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Kaiserstuhl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bietet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ideale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klimatische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geologische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V</w:t>
      </w:r>
      <w:r>
        <w:rPr>
          <w:color w:val="231F20"/>
          <w:spacing w:val="-2"/>
          <w:w w:val="95"/>
        </w:rPr>
        <w:t>erhältnisse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für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unsere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Weinreben.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Qualität</w:t>
      </w:r>
      <w:r>
        <w:rPr>
          <w:color w:val="231F20"/>
          <w:spacing w:val="35"/>
          <w:w w:val="93"/>
        </w:rPr>
        <w:t> </w:t>
      </w:r>
      <w:r>
        <w:rPr>
          <w:color w:val="231F20"/>
          <w:w w:val="95"/>
        </w:rPr>
        <w:t>hat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für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uns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oberste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Priorität.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Dieser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Anspruch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wird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erfüllt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durch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eine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strikte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Mengen</w:t>
      </w:r>
      <w:r>
        <w:rPr>
          <w:color w:val="231F20"/>
          <w:spacing w:val="-1"/>
          <w:w w:val="95"/>
        </w:rPr>
        <w:t>begrenzung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ausgeprägte</w:t>
      </w:r>
      <w:r>
        <w:rPr>
          <w:color w:val="231F20"/>
          <w:spacing w:val="30"/>
          <w:w w:val="93"/>
        </w:rPr>
        <w:t> </w:t>
      </w:r>
      <w:r>
        <w:rPr>
          <w:color w:val="231F20"/>
          <w:w w:val="95"/>
        </w:rPr>
        <w:t>Individualität,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mit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welcher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Weinbau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betrieben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wird.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left="4397" w:right="2030"/>
        <w:jc w:val="center"/>
        <w:rPr>
          <w:b w:val="0"/>
          <w:bCs w:val="0"/>
        </w:rPr>
      </w:pPr>
      <w:r>
        <w:rPr>
          <w:color w:val="231F20"/>
          <w:spacing w:val="-1"/>
          <w:w w:val="110"/>
        </w:rPr>
        <w:t>Im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-3"/>
          <w:w w:val="110"/>
        </w:rPr>
        <w:t>Rahmen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-3"/>
          <w:w w:val="110"/>
        </w:rPr>
        <w:t>unser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-2"/>
          <w:w w:val="110"/>
        </w:rPr>
        <w:t>Nachfolgeregelung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-3"/>
          <w:w w:val="110"/>
        </w:rPr>
        <w:t>suchen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-2"/>
          <w:w w:val="110"/>
        </w:rPr>
        <w:t>wir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-2"/>
          <w:w w:val="110"/>
        </w:rPr>
        <w:t>einen</w:t>
      </w:r>
      <w:r>
        <w:rPr>
          <w:b w:val="0"/>
        </w:rPr>
      </w:r>
    </w:p>
    <w:p>
      <w:pPr>
        <w:spacing w:before="111"/>
        <w:ind w:left="4397" w:right="2031" w:firstLine="0"/>
        <w:jc w:val="center"/>
        <w:rPr>
          <w:rFonts w:ascii="Arial Narrow" w:hAnsi="Arial Narrow" w:cs="Arial Narrow" w:eastAsia="Arial Narrow"/>
          <w:sz w:val="38"/>
          <w:szCs w:val="38"/>
        </w:rPr>
      </w:pPr>
      <w:r>
        <w:rPr>
          <w:rFonts w:ascii="Arial Narrow" w:hAnsi="Arial Narrow"/>
          <w:b/>
          <w:color w:val="231F20"/>
          <w:spacing w:val="-5"/>
          <w:w w:val="105"/>
          <w:sz w:val="38"/>
        </w:rPr>
        <w:t>Geschäftsführ</w:t>
      </w:r>
      <w:r>
        <w:rPr>
          <w:rFonts w:ascii="Arial Narrow" w:hAnsi="Arial Narrow"/>
          <w:b/>
          <w:color w:val="231F20"/>
          <w:spacing w:val="-4"/>
          <w:w w:val="105"/>
          <w:sz w:val="38"/>
        </w:rPr>
        <w:t>enden</w:t>
      </w:r>
      <w:r>
        <w:rPr>
          <w:rFonts w:ascii="Arial Narrow" w:hAnsi="Arial Narrow"/>
          <w:b/>
          <w:color w:val="231F20"/>
          <w:spacing w:val="11"/>
          <w:w w:val="105"/>
          <w:sz w:val="38"/>
        </w:rPr>
        <w:t> </w:t>
      </w:r>
      <w:r>
        <w:rPr>
          <w:rFonts w:ascii="Arial Narrow" w:hAnsi="Arial Narrow"/>
          <w:b/>
          <w:color w:val="231F20"/>
          <w:spacing w:val="-8"/>
          <w:w w:val="105"/>
          <w:sz w:val="38"/>
        </w:rPr>
        <w:t>V</w:t>
      </w:r>
      <w:r>
        <w:rPr>
          <w:rFonts w:ascii="Arial Narrow" w:hAnsi="Arial Narrow"/>
          <w:b/>
          <w:color w:val="231F20"/>
          <w:spacing w:val="-7"/>
          <w:w w:val="105"/>
          <w:sz w:val="38"/>
        </w:rPr>
        <w:t>orstand</w:t>
      </w:r>
      <w:r>
        <w:rPr>
          <w:rFonts w:ascii="Arial Narrow" w:hAnsi="Arial Narrow"/>
          <w:b/>
          <w:color w:val="231F20"/>
          <w:spacing w:val="42"/>
          <w:w w:val="105"/>
          <w:sz w:val="38"/>
        </w:rPr>
        <w:t> </w:t>
      </w:r>
      <w:r>
        <w:rPr>
          <w:rFonts w:ascii="Arial Narrow" w:hAnsi="Arial Narrow"/>
          <w:b/>
          <w:color w:val="231F20"/>
          <w:spacing w:val="-4"/>
          <w:w w:val="105"/>
          <w:sz w:val="38"/>
        </w:rPr>
        <w:t>(m/w/d)</w:t>
      </w:r>
      <w:r>
        <w:rPr>
          <w:rFonts w:ascii="Arial Narrow" w:hAnsi="Arial Narrow"/>
          <w:sz w:val="38"/>
        </w:rPr>
      </w:r>
    </w:p>
    <w:p>
      <w:pPr>
        <w:pStyle w:val="Heading1"/>
        <w:spacing w:line="240" w:lineRule="auto" w:before="96"/>
        <w:ind w:left="4397" w:right="2023"/>
        <w:jc w:val="center"/>
        <w:rPr>
          <w:b w:val="0"/>
          <w:bCs w:val="0"/>
        </w:rPr>
      </w:pPr>
      <w:r>
        <w:rPr>
          <w:color w:val="231F20"/>
          <w:spacing w:val="-2"/>
          <w:w w:val="110"/>
        </w:rPr>
        <w:t>mit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-2"/>
          <w:w w:val="110"/>
        </w:rPr>
        <w:t>hoher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unternehmerischer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-4"/>
          <w:w w:val="110"/>
        </w:rPr>
        <w:t>K</w:t>
      </w:r>
      <w:r>
        <w:rPr>
          <w:color w:val="231F20"/>
          <w:spacing w:val="-3"/>
          <w:w w:val="110"/>
        </w:rPr>
        <w:t>ompetenz.</w:t>
      </w:r>
      <w:r>
        <w:rPr>
          <w:b w:val="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 Narrow" w:hAnsi="Arial Narrow" w:cs="Arial Narrow" w:eastAsia="Arial Narrow"/>
          <w:sz w:val="10"/>
          <w:szCs w:val="10"/>
        </w:rPr>
        <w:sectPr>
          <w:type w:val="continuous"/>
          <w:pgSz w:w="12280" w:h="7860" w:orient="landscape"/>
          <w:pgMar w:top="0" w:bottom="0" w:left="0" w:right="0"/>
        </w:sectPr>
      </w:pPr>
    </w:p>
    <w:p>
      <w:pPr>
        <w:spacing w:before="66"/>
        <w:ind w:left="923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w w:val="110"/>
          <w:sz w:val="18"/>
        </w:rPr>
        <w:t>Ihre</w:t>
      </w:r>
      <w:r>
        <w:rPr>
          <w:rFonts w:ascii="Arial Narrow"/>
          <w:b/>
          <w:color w:val="231F20"/>
          <w:spacing w:val="-33"/>
          <w:w w:val="110"/>
          <w:sz w:val="18"/>
        </w:rPr>
        <w:t> </w:t>
      </w:r>
      <w:r>
        <w:rPr>
          <w:rFonts w:ascii="Arial Narrow"/>
          <w:b/>
          <w:color w:val="231F20"/>
          <w:w w:val="110"/>
          <w:sz w:val="18"/>
        </w:rPr>
        <w:t>Aufgaben</w:t>
      </w:r>
      <w:r>
        <w:rPr>
          <w:rFonts w:ascii="Arial Narrow"/>
          <w:sz w:val="18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19"/>
          <w:szCs w:val="19"/>
        </w:rPr>
      </w:pPr>
    </w:p>
    <w:p>
      <w:pPr>
        <w:spacing w:before="0"/>
        <w:ind w:left="80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231F20"/>
          <w:sz w:val="18"/>
        </w:rPr>
        <w:t>Ihr</w:t>
      </w:r>
      <w:r>
        <w:rPr>
          <w:rFonts w:ascii="Calibri"/>
          <w:b/>
          <w:color w:val="231F20"/>
          <w:spacing w:val="3"/>
          <w:sz w:val="18"/>
        </w:rPr>
        <w:t> </w:t>
      </w:r>
      <w:r>
        <w:rPr>
          <w:rFonts w:ascii="Calibri"/>
          <w:b/>
          <w:color w:val="231F20"/>
          <w:spacing w:val="-1"/>
          <w:sz w:val="18"/>
        </w:rPr>
        <w:t>Profil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0"/>
        <w:ind w:left="923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105"/>
          <w:sz w:val="18"/>
        </w:rPr>
        <w:t>Ihr</w:t>
      </w:r>
      <w:r>
        <w:rPr>
          <w:rFonts w:ascii="Arial Narrow"/>
          <w:b/>
          <w:color w:val="231F20"/>
          <w:spacing w:val="7"/>
          <w:w w:val="105"/>
          <w:sz w:val="18"/>
        </w:rPr>
        <w:t> </w:t>
      </w:r>
      <w:r>
        <w:rPr>
          <w:rFonts w:ascii="Arial Narrow"/>
          <w:b/>
          <w:color w:val="231F20"/>
          <w:spacing w:val="-2"/>
          <w:w w:val="105"/>
          <w:sz w:val="18"/>
        </w:rPr>
        <w:t>Anspr</w:t>
      </w:r>
      <w:r>
        <w:rPr>
          <w:rFonts w:ascii="Arial Narrow"/>
          <w:b/>
          <w:color w:val="231F20"/>
          <w:spacing w:val="-1"/>
          <w:w w:val="105"/>
          <w:sz w:val="18"/>
        </w:rPr>
        <w:t>echpartner</w:t>
      </w:r>
      <w:r>
        <w:rPr>
          <w:rFonts w:ascii="Arial Narrow"/>
          <w:sz w:val="18"/>
        </w:rPr>
      </w:r>
    </w:p>
    <w:p>
      <w:pPr>
        <w:pStyle w:val="BodyText"/>
        <w:spacing w:line="216" w:lineRule="exact" w:before="62"/>
        <w:ind w:right="920"/>
        <w:jc w:val="both"/>
      </w:pPr>
      <w:r>
        <w:rPr/>
        <w:br w:type="column"/>
      </w:r>
      <w:r>
        <w:rPr>
          <w:color w:val="231F20"/>
        </w:rPr>
        <w:t>Ein</w:t>
      </w:r>
      <w:r>
        <w:rPr>
          <w:color w:val="231F20"/>
          <w:spacing w:val="-19"/>
        </w:rPr>
        <w:t> </w:t>
      </w:r>
      <w:r>
        <w:rPr>
          <w:color w:val="231F20"/>
        </w:rPr>
        <w:t>Schwerpunkt</w:t>
      </w:r>
      <w:r>
        <w:rPr>
          <w:color w:val="231F20"/>
          <w:spacing w:val="-18"/>
        </w:rPr>
        <w:t> </w:t>
      </w:r>
      <w:r>
        <w:rPr>
          <w:color w:val="231F20"/>
        </w:rPr>
        <w:t>Ihrer</w:t>
      </w:r>
      <w:r>
        <w:rPr>
          <w:color w:val="231F20"/>
          <w:spacing w:val="-22"/>
        </w:rPr>
        <w:t> </w:t>
      </w:r>
      <w:r>
        <w:rPr>
          <w:color w:val="231F20"/>
        </w:rPr>
        <w:t>Aufgaben</w:t>
      </w:r>
      <w:r>
        <w:rPr>
          <w:color w:val="231F20"/>
          <w:spacing w:val="-18"/>
        </w:rPr>
        <w:t> </w:t>
      </w:r>
      <w:r>
        <w:rPr>
          <w:color w:val="231F20"/>
        </w:rPr>
        <w:t>ist</w:t>
      </w:r>
      <w:r>
        <w:rPr>
          <w:color w:val="231F20"/>
          <w:spacing w:val="-18"/>
        </w:rPr>
        <w:t> </w:t>
      </w:r>
      <w:r>
        <w:rPr>
          <w:color w:val="231F20"/>
        </w:rPr>
        <w:t>die</w:t>
      </w:r>
      <w:r>
        <w:rPr>
          <w:color w:val="231F20"/>
          <w:spacing w:val="-18"/>
        </w:rPr>
        <w:t> </w:t>
      </w:r>
      <w:r>
        <w:rPr>
          <w:color w:val="231F20"/>
        </w:rPr>
        <w:t>erfolgreiche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Vermarktung</w:t>
      </w:r>
      <w:r>
        <w:rPr>
          <w:color w:val="231F20"/>
          <w:spacing w:val="-18"/>
        </w:rPr>
        <w:t> </w:t>
      </w:r>
      <w:r>
        <w:rPr>
          <w:color w:val="231F20"/>
        </w:rPr>
        <w:t>unserer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Weine</w:t>
      </w:r>
      <w:r>
        <w:rPr>
          <w:color w:val="231F20"/>
          <w:spacing w:val="-18"/>
        </w:rPr>
        <w:t> </w:t>
      </w:r>
      <w:r>
        <w:rPr>
          <w:color w:val="231F20"/>
        </w:rPr>
        <w:t>und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Sekte.</w:t>
      </w:r>
      <w:r>
        <w:rPr>
          <w:color w:val="231F20"/>
          <w:spacing w:val="-21"/>
        </w:rPr>
        <w:t> </w:t>
      </w:r>
      <w:r>
        <w:rPr>
          <w:color w:val="231F20"/>
        </w:rPr>
        <w:t>Gemeinsam</w:t>
      </w:r>
      <w:r>
        <w:rPr>
          <w:color w:val="231F20"/>
          <w:spacing w:val="-18"/>
        </w:rPr>
        <w:t> </w:t>
      </w:r>
      <w:r>
        <w:rPr>
          <w:color w:val="231F20"/>
        </w:rPr>
        <w:t>mit</w:t>
      </w:r>
      <w:r>
        <w:rPr>
          <w:color w:val="231F20"/>
          <w:spacing w:val="-18"/>
        </w:rPr>
        <w:t> </w:t>
      </w:r>
      <w:r>
        <w:rPr>
          <w:color w:val="231F20"/>
        </w:rPr>
        <w:t>dem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5"/>
        </w:rPr>
        <w:t>ehrenamtlichen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V</w:t>
      </w:r>
      <w:r>
        <w:rPr>
          <w:color w:val="231F20"/>
          <w:spacing w:val="-2"/>
          <w:w w:val="95"/>
        </w:rPr>
        <w:t>orstand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dem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Aufsichtsrat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verantworten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Sie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Leitung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Steuerung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unserer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Genossenschaft</w:t>
      </w:r>
      <w:r>
        <w:rPr>
          <w:color w:val="231F20"/>
          <w:spacing w:val="22"/>
          <w:w w:val="92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setzen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notwendigen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Impulse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für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eine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nachhaltige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zukunftsfähige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Ausrichtung.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16" w:lineRule="exact"/>
        <w:ind w:right="920"/>
        <w:jc w:val="both"/>
      </w:pPr>
      <w:r>
        <w:rPr>
          <w:color w:val="231F20"/>
          <w:spacing w:val="-1"/>
          <w:w w:val="95"/>
        </w:rPr>
        <w:t>Voraussetzung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ist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eine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fundierte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kaufmännische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betriebswirtschaftliche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Ausbildung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mit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entsprechenden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Erfah</w:t>
      </w:r>
      <w:r>
        <w:rPr>
          <w:rFonts w:ascii="Arial Narrow" w:hAnsi="Arial Narrow"/>
          <w:color w:val="231F20"/>
          <w:w w:val="95"/>
        </w:rPr>
        <w:t>-</w:t>
      </w:r>
      <w:r>
        <w:rPr>
          <w:rFonts w:ascii="Arial Narrow" w:hAnsi="Arial Narrow"/>
          <w:color w:val="231F20"/>
          <w:spacing w:val="27"/>
          <w:w w:val="108"/>
        </w:rPr>
        <w:t> </w:t>
      </w:r>
      <w:r>
        <w:rPr>
          <w:color w:val="231F20"/>
          <w:w w:val="95"/>
        </w:rPr>
        <w:t>rungen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der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2"/>
          <w:w w:val="95"/>
        </w:rPr>
        <w:t>Getränkebranche</w:t>
      </w:r>
      <w:r>
        <w:rPr>
          <w:color w:val="231F20"/>
          <w:spacing w:val="-1"/>
          <w:w w:val="95"/>
        </w:rPr>
        <w:t>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Sie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sind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eine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2"/>
          <w:w w:val="95"/>
        </w:rPr>
        <w:t>ommunikative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abschlussorientierte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ersönlichkeit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2"/>
          <w:w w:val="95"/>
        </w:rPr>
        <w:t>ennen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5"/>
        </w:rPr>
        <w:t>unser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genossenschaftliches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Wertesystem.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Führungsstärke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Innov</w:t>
      </w:r>
      <w:r>
        <w:rPr>
          <w:color w:val="231F20"/>
          <w:spacing w:val="-1"/>
          <w:w w:val="95"/>
        </w:rPr>
        <w:t>ationsfähigk</w:t>
      </w:r>
      <w:r>
        <w:rPr>
          <w:color w:val="231F20"/>
          <w:spacing w:val="-2"/>
          <w:w w:val="95"/>
        </w:rPr>
        <w:t>eit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eine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hohe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Service-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2"/>
          <w:w w:val="95"/>
        </w:rPr>
        <w:t>unden</w:t>
      </w:r>
      <w:r>
        <w:rPr>
          <w:rFonts w:ascii="Arial Narrow" w:hAnsi="Arial Narrow"/>
          <w:color w:val="231F20"/>
          <w:spacing w:val="-1"/>
          <w:w w:val="95"/>
        </w:rPr>
        <w:t>-</w:t>
      </w:r>
      <w:r>
        <w:rPr>
          <w:rFonts w:ascii="Arial Narrow" w:hAnsi="Arial Narrow"/>
          <w:color w:val="231F20"/>
          <w:spacing w:val="49"/>
          <w:w w:val="108"/>
        </w:rPr>
        <w:t> </w:t>
      </w:r>
      <w:r>
        <w:rPr>
          <w:color w:val="231F20"/>
          <w:w w:val="95"/>
        </w:rPr>
        <w:t>orientierung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runden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Ihr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Profil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ab.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16" w:lineRule="exact"/>
        <w:ind w:right="920" w:hanging="10"/>
        <w:jc w:val="both"/>
      </w:pPr>
      <w:r>
        <w:rPr>
          <w:color w:val="231F20"/>
          <w:spacing w:val="-2"/>
          <w:w w:val="95"/>
        </w:rPr>
        <w:t>Wenn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Sie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sich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dieser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Herausforderung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angesprochen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fühlen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obigen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Profil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entsprechen,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freuen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wir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uns</w:t>
      </w:r>
      <w:r>
        <w:rPr>
          <w:color w:val="231F20"/>
          <w:spacing w:val="21"/>
          <w:w w:val="92"/>
        </w:rPr>
        <w:t> </w:t>
      </w:r>
      <w:r>
        <w:rPr>
          <w:color w:val="231F20"/>
          <w:w w:val="95"/>
        </w:rPr>
        <w:t>auf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Ihre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aussagefähigen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Bewerbungsunterlagen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(gerne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E-Mail).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Diese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senden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Sie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bitte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12.11.2021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von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uns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beauftragte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ersonalberatung: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18" w:lineRule="exact"/>
        <w:ind w:right="0"/>
        <w:jc w:val="both"/>
      </w:pPr>
      <w:r>
        <w:rPr>
          <w:color w:val="231F20"/>
          <w:w w:val="95"/>
        </w:rPr>
        <w:t>GenoConsult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Baden-Württemberg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GmbH</w:t>
      </w:r>
      <w:r>
        <w:rPr>
          <w:color w:val="231F20"/>
          <w:spacing w:val="-14"/>
          <w:w w:val="95"/>
        </w:rPr>
        <w:t> </w:t>
      </w:r>
      <w:r>
        <w:rPr>
          <w:rFonts w:ascii="Arial Narrow" w:hAnsi="Arial Narrow"/>
          <w:color w:val="F36F21"/>
          <w:w w:val="95"/>
        </w:rPr>
        <w:t>|</w:t>
      </w:r>
      <w:r>
        <w:rPr>
          <w:rFonts w:ascii="Arial Narrow" w:hAnsi="Arial Narrow"/>
          <w:color w:val="F36F21"/>
          <w:spacing w:val="-16"/>
          <w:w w:val="95"/>
        </w:rPr>
        <w:t> </w:t>
      </w:r>
      <w:r>
        <w:rPr>
          <w:color w:val="231F20"/>
          <w:w w:val="95"/>
        </w:rPr>
        <w:t>Herrn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Ralph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Müller</w:t>
      </w:r>
      <w:r>
        <w:rPr/>
      </w:r>
    </w:p>
    <w:p>
      <w:pPr>
        <w:pStyle w:val="BodyText"/>
        <w:spacing w:line="218" w:lineRule="exact"/>
        <w:ind w:right="0"/>
        <w:jc w:val="both"/>
      </w:pPr>
      <w:r>
        <w:rPr>
          <w:color w:val="231F20"/>
          <w:w w:val="95"/>
        </w:rPr>
        <w:t>Am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Rüppurrer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Schloss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40</w:t>
      </w:r>
      <w:r>
        <w:rPr>
          <w:color w:val="231F20"/>
          <w:spacing w:val="-9"/>
          <w:w w:val="95"/>
        </w:rPr>
        <w:t> </w:t>
      </w:r>
      <w:r>
        <w:rPr>
          <w:rFonts w:ascii="Arial Narrow" w:hAnsi="Arial Narrow"/>
          <w:color w:val="F36F21"/>
          <w:w w:val="95"/>
        </w:rPr>
        <w:t>|</w:t>
      </w:r>
      <w:r>
        <w:rPr>
          <w:rFonts w:ascii="Arial Narrow" w:hAnsi="Arial Narrow"/>
          <w:color w:val="F36F21"/>
          <w:spacing w:val="-10"/>
          <w:w w:val="95"/>
        </w:rPr>
        <w:t> </w:t>
      </w:r>
      <w:r>
        <w:rPr>
          <w:color w:val="231F20"/>
          <w:w w:val="95"/>
        </w:rPr>
        <w:t>76199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Karlsruhe</w:t>
      </w:r>
      <w:r>
        <w:rPr>
          <w:color w:val="231F20"/>
          <w:spacing w:val="-8"/>
          <w:w w:val="95"/>
        </w:rPr>
        <w:t> </w:t>
      </w:r>
      <w:r>
        <w:rPr>
          <w:rFonts w:ascii="Arial Narrow" w:hAnsi="Arial Narrow"/>
          <w:color w:val="F36F21"/>
          <w:w w:val="95"/>
        </w:rPr>
        <w:t>|</w:t>
      </w:r>
      <w:r>
        <w:rPr>
          <w:rFonts w:ascii="Arial Narrow" w:hAnsi="Arial Narrow"/>
          <w:color w:val="F36F21"/>
          <w:spacing w:val="-10"/>
          <w:w w:val="95"/>
        </w:rPr>
        <w:t> </w:t>
      </w:r>
      <w:hyperlink r:id="rId5">
        <w:r>
          <w:rPr>
            <w:color w:val="231F20"/>
            <w:spacing w:val="-2"/>
            <w:w w:val="95"/>
          </w:rPr>
          <w:t>ralph.mueller@genoconsult-bw.de</w:t>
        </w:r>
        <w:r>
          <w:rPr/>
        </w:r>
      </w:hyperlink>
    </w:p>
    <w:p>
      <w:pPr>
        <w:pStyle w:val="BodyText"/>
        <w:spacing w:line="218" w:lineRule="exact" w:before="109"/>
        <w:ind w:right="0"/>
        <w:jc w:val="both"/>
      </w:pPr>
      <w:r>
        <w:rPr>
          <w:color w:val="231F20"/>
          <w:spacing w:val="-1"/>
          <w:w w:val="95"/>
        </w:rPr>
        <w:t>V</w:t>
      </w:r>
      <w:r>
        <w:rPr>
          <w:color w:val="231F20"/>
          <w:spacing w:val="-2"/>
          <w:w w:val="95"/>
        </w:rPr>
        <w:t>ertraulichkeit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Umgang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mit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Ihrer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Bewerbung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ist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für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uns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selbstverständlich.</w:t>
      </w:r>
      <w:r>
        <w:rPr/>
      </w:r>
    </w:p>
    <w:p>
      <w:pPr>
        <w:pStyle w:val="BodyText"/>
        <w:spacing w:line="218" w:lineRule="exact"/>
        <w:ind w:right="0"/>
        <w:jc w:val="both"/>
      </w:pPr>
      <w:r>
        <w:rPr>
          <w:color w:val="231F20"/>
          <w:w w:val="95"/>
        </w:rPr>
        <w:t>Für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V</w:t>
      </w:r>
      <w:r>
        <w:rPr>
          <w:color w:val="231F20"/>
          <w:spacing w:val="-2"/>
          <w:w w:val="95"/>
        </w:rPr>
        <w:t>orabinformationen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steht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Ihnen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Herr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Müller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unter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Telefon-Nr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0721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9898-497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gerne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zur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Verfügung.</w:t>
      </w:r>
      <w:r>
        <w:rPr/>
      </w:r>
    </w:p>
    <w:p>
      <w:pPr>
        <w:spacing w:after="0" w:line="218" w:lineRule="exact"/>
        <w:jc w:val="both"/>
        <w:sectPr>
          <w:type w:val="continuous"/>
          <w:pgSz w:w="12280" w:h="7860" w:orient="landscape"/>
          <w:pgMar w:top="0" w:bottom="0" w:left="0" w:right="0"/>
          <w:cols w:num="2" w:equalWidth="0">
            <w:col w:w="2423" w:space="40"/>
            <w:col w:w="981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3.504pt;margin-top:23.503992pt;width:566.950pt;height:345.85pt;mso-position-horizontal-relative:page;mso-position-vertical-relative:page;z-index:-3040" coordorigin="470,470" coordsize="11339,6917">
            <v:shape style="position:absolute;left:480;top:480;width:2881;height:1818" type="#_x0000_t75" stroked="false">
              <v:imagedata r:id="rId6" o:title=""/>
            </v:shape>
            <v:shape style="position:absolute;left:833;top:5672;width:2221;height:794" type="#_x0000_t75" stroked="false">
              <v:imagedata r:id="rId7" o:title=""/>
            </v:shape>
            <v:group style="position:absolute;left:475;top:475;width:11329;height:6907" coordorigin="475,475" coordsize="11329,6907">
              <v:shape style="position:absolute;left:475;top:475;width:11329;height:6907" coordorigin="475,475" coordsize="11329,6907" path="m475,7382l11804,7382,11804,475,475,475,475,7382xe" filled="false" stroked="true" strokeweight=".5pt" strokecolor="#231f20">
                <v:path arrowok="t"/>
              </v:shape>
            </v:group>
            <w10:wrap type="none"/>
          </v:group>
        </w:pict>
      </w:r>
    </w:p>
    <w:p>
      <w:pPr>
        <w:spacing w:line="240" w:lineRule="auto" w:before="3"/>
        <w:rPr>
          <w:rFonts w:ascii="Calibri" w:hAnsi="Calibri" w:cs="Calibri" w:eastAsia="Calibri"/>
          <w:sz w:val="13"/>
          <w:szCs w:val="13"/>
        </w:rPr>
      </w:pPr>
    </w:p>
    <w:p>
      <w:pPr>
        <w:spacing w:line="20" w:lineRule="atLeast"/>
        <w:ind w:left="-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5.25pt;height:.25pt;mso-position-horizontal-relative:char;mso-position-vertical-relative:line" coordorigin="0,0" coordsize="305,5">
            <v:group style="position:absolute;left:3;top:3;width:300;height:2" coordorigin="3,3" coordsize="300,2">
              <v:shape style="position:absolute;left:3;top:3;width:300;height:2" coordorigin="3,3" coordsize="300,0" path="m303,3l3,3e" filled="false" stroked="true" strokeweight=".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10848" w:val="left" w:leader="none"/>
        </w:tabs>
        <w:spacing w:before="80"/>
        <w:ind w:left="67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98.937012pt;margin-top:-7.87577pt;width:15pt;height:.1pt;mso-position-horizontal-relative:page;mso-position-vertical-relative:paragraph;z-index:1168" coordorigin="11979,-158" coordsize="300,2">
            <v:shape style="position:absolute;left:11979;top:-158;width:300;height:2" coordorigin="11979,-158" coordsize="300,0" path="m11979,-158l12279,-15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3.504pt;margin-top:.628230pt;width:.1pt;height:15pt;mso-position-horizontal-relative:page;mso-position-vertical-relative:paragraph;z-index:1192" coordorigin="470,13" coordsize="2,300">
            <v:shape style="position:absolute;left:470;top:13;width:2;height:300" coordorigin="470,13" coordsize="0,300" path="m470,13l470,3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590.432983pt;margin-top:.628230pt;width:.1pt;height:15pt;mso-position-horizontal-relative:page;mso-position-vertical-relative:paragraph;z-index:1216" coordorigin="11809,13" coordsize="2,300">
            <v:shape style="position:absolute;left:11809;top:13;width:2;height:300" coordorigin="11809,13" coordsize="0,300" path="m11809,13l11809,313e" filled="false" stroked="true" strokeweight=".25pt" strokecolor="#000000">
              <v:path arrowok="t"/>
            </v:shape>
            <w10:wrap type="none"/>
          </v:group>
        </w:pict>
      </w:r>
      <w:r>
        <w:rPr>
          <w:rFonts w:ascii="Arial"/>
          <w:sz w:val="12"/>
        </w:rPr>
        <w:t>GENOCBW-21.013-02_GenoConsult_Winzer_Vorstand_200x122_4c_v3.indd </w:t>
      </w:r>
      <w:r>
        <w:rPr>
          <w:rFonts w:ascii="Arial"/>
          <w:spacing w:val="29"/>
          <w:sz w:val="12"/>
        </w:rPr>
        <w:t> </w:t>
      </w:r>
      <w:r>
        <w:rPr>
          <w:rFonts w:ascii="Arial"/>
          <w:sz w:val="12"/>
        </w:rPr>
        <w:t>1</w:t>
        <w:tab/>
      </w:r>
      <w:r>
        <w:rPr>
          <w:rFonts w:ascii="Arial"/>
          <w:spacing w:val="-1"/>
          <w:sz w:val="12"/>
        </w:rPr>
        <w:t>28.09.21</w:t>
      </w:r>
      <w:r>
        <w:rPr>
          <w:rFonts w:ascii="Arial"/>
          <w:sz w:val="12"/>
        </w:rPr>
        <w:t>   10:59</w:t>
      </w:r>
    </w:p>
    <w:sectPr>
      <w:type w:val="continuous"/>
      <w:pgSz w:w="12280" w:h="786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93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923"/>
      <w:outlineLvl w:val="1"/>
    </w:pPr>
    <w:rPr>
      <w:rFonts w:ascii="Arial Narrow" w:hAnsi="Arial Narrow" w:eastAsia="Arial Narrow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alph.mueller@genoconsult-bw.de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GENOCBW-21.013-02_GenoConsult_Winzer_Vorstand_200x122_4c_v3.indd</dc:title>
  <dcterms:created xsi:type="dcterms:W3CDTF">2021-09-29T11:55:28Z</dcterms:created>
  <dcterms:modified xsi:type="dcterms:W3CDTF">2021-09-29T11:55:28Z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2021-09-29T00:00:00Z</vt:filetime>
  </property>
</Properties>
</file>