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F3F95" w14:textId="7EC03D03" w:rsidR="0065547B" w:rsidRDefault="003302C4" w:rsidP="0065547B">
      <w:pPr>
        <w:pStyle w:val="StandardWeb"/>
        <w:rPr>
          <w:rStyle w:val="Fett"/>
          <w:rFonts w:ascii="Arial" w:hAnsi="Arial" w:cs="Arial"/>
          <w:sz w:val="22"/>
          <w:szCs w:val="22"/>
        </w:rPr>
      </w:pPr>
      <w:r>
        <w:rPr>
          <w:rStyle w:val="Fett"/>
          <w:rFonts w:ascii="Arial" w:hAnsi="Arial" w:cs="Arial"/>
          <w:sz w:val="22"/>
          <w:szCs w:val="22"/>
        </w:rPr>
        <w:t xml:space="preserve"> </w:t>
      </w:r>
    </w:p>
    <w:p w14:paraId="608156A1" w14:textId="77777777" w:rsidR="0065547B" w:rsidRPr="0065547B" w:rsidRDefault="0065547B" w:rsidP="0065547B">
      <w:pPr>
        <w:rPr>
          <w:lang w:eastAsia="de-DE"/>
        </w:rPr>
      </w:pPr>
    </w:p>
    <w:p w14:paraId="48E239F0" w14:textId="77777777" w:rsidR="00336843" w:rsidRDefault="00336843" w:rsidP="0065547B">
      <w:pPr>
        <w:spacing w:after="0" w:line="312" w:lineRule="auto"/>
        <w:jc w:val="both"/>
        <w:rPr>
          <w:rFonts w:ascii="Arial" w:eastAsia="Calibri" w:hAnsi="Arial" w:cs="Arial"/>
          <w:b/>
        </w:rPr>
      </w:pPr>
    </w:p>
    <w:p w14:paraId="60C5BF27" w14:textId="54AB40CF" w:rsidR="0065547B" w:rsidRDefault="0065547B" w:rsidP="0065547B">
      <w:pPr>
        <w:spacing w:after="0" w:line="312" w:lineRule="auto"/>
        <w:jc w:val="both"/>
        <w:rPr>
          <w:rFonts w:ascii="Arial" w:eastAsia="Calibri" w:hAnsi="Arial" w:cs="Arial"/>
          <w:b/>
        </w:rPr>
      </w:pPr>
      <w:r w:rsidRPr="005E7D10">
        <w:rPr>
          <w:rFonts w:ascii="Arial" w:eastAsia="Calibri" w:hAnsi="Arial" w:cs="Arial"/>
          <w:b/>
        </w:rPr>
        <w:t>PRESSEMITTEILUNG</w:t>
      </w:r>
    </w:p>
    <w:p w14:paraId="1D4319F4" w14:textId="51056E7C" w:rsidR="0065547B" w:rsidRPr="003E2FD6" w:rsidRDefault="0065547B" w:rsidP="0065547B">
      <w:pPr>
        <w:spacing w:after="0" w:line="312" w:lineRule="auto"/>
        <w:jc w:val="both"/>
        <w:rPr>
          <w:rFonts w:ascii="Arial" w:hAnsi="Arial" w:cs="Arial"/>
          <w:b/>
        </w:rPr>
      </w:pPr>
      <w:r w:rsidRPr="003E2FD6">
        <w:rPr>
          <w:rFonts w:ascii="Arial" w:hAnsi="Arial" w:cs="Arial"/>
          <w:b/>
        </w:rPr>
        <w:t xml:space="preserve">Neustadt, </w:t>
      </w:r>
      <w:r w:rsidR="00FE0983">
        <w:rPr>
          <w:rFonts w:ascii="Arial" w:hAnsi="Arial" w:cs="Arial"/>
          <w:b/>
        </w:rPr>
        <w:t>28</w:t>
      </w:r>
      <w:r w:rsidR="00B93B0E">
        <w:rPr>
          <w:rFonts w:ascii="Arial" w:hAnsi="Arial" w:cs="Arial"/>
          <w:b/>
        </w:rPr>
        <w:t xml:space="preserve">. </w:t>
      </w:r>
      <w:r w:rsidR="00931E71">
        <w:rPr>
          <w:rFonts w:ascii="Arial" w:hAnsi="Arial" w:cs="Arial"/>
          <w:b/>
        </w:rPr>
        <w:t>Oktober</w:t>
      </w:r>
      <w:r w:rsidR="00B93B0E">
        <w:rPr>
          <w:rFonts w:ascii="Arial" w:hAnsi="Arial" w:cs="Arial"/>
          <w:b/>
        </w:rPr>
        <w:t xml:space="preserve"> 2021</w:t>
      </w:r>
    </w:p>
    <w:p w14:paraId="324776DD" w14:textId="33A0D826" w:rsidR="002807CB" w:rsidRPr="003E2FD6" w:rsidRDefault="002807CB" w:rsidP="002807CB">
      <w:pPr>
        <w:pStyle w:val="StandardWeb"/>
        <w:spacing w:before="0" w:beforeAutospacing="0" w:after="0" w:afterAutospacing="0" w:line="312" w:lineRule="auto"/>
        <w:jc w:val="both"/>
        <w:rPr>
          <w:rStyle w:val="Fett"/>
          <w:rFonts w:ascii="Arial" w:hAnsi="Arial" w:cs="Arial"/>
          <w:u w:val="single"/>
        </w:rPr>
      </w:pPr>
    </w:p>
    <w:p w14:paraId="59BC947B" w14:textId="77777777" w:rsidR="00C318B1" w:rsidRPr="00C318B1" w:rsidRDefault="00C318B1" w:rsidP="00C318B1">
      <w:pPr>
        <w:pStyle w:val="StandardWeb"/>
        <w:spacing w:after="0" w:line="312" w:lineRule="auto"/>
        <w:rPr>
          <w:rFonts w:ascii="Arial" w:hAnsi="Arial" w:cs="Arial"/>
          <w:b/>
          <w:bCs/>
          <w:sz w:val="22"/>
          <w:szCs w:val="22"/>
          <w:u w:val="single"/>
        </w:rPr>
      </w:pPr>
      <w:r w:rsidRPr="00C318B1">
        <w:rPr>
          <w:rFonts w:ascii="Arial" w:hAnsi="Arial" w:cs="Arial"/>
          <w:b/>
          <w:bCs/>
          <w:sz w:val="22"/>
          <w:szCs w:val="22"/>
          <w:u w:val="single"/>
        </w:rPr>
        <w:t>Aroma-Vielfalt rundum Wodka und Korn beim ISW</w:t>
      </w:r>
    </w:p>
    <w:p w14:paraId="367C2B97" w14:textId="04EA7458" w:rsidR="00C318B1" w:rsidRPr="00772EAE" w:rsidRDefault="00C318B1" w:rsidP="00337585">
      <w:pPr>
        <w:pStyle w:val="StandardWeb"/>
        <w:spacing w:after="0" w:line="312" w:lineRule="auto"/>
        <w:jc w:val="both"/>
        <w:rPr>
          <w:rFonts w:ascii="Arial" w:hAnsi="Arial" w:cs="Arial"/>
          <w:b/>
          <w:bCs/>
          <w:sz w:val="22"/>
          <w:szCs w:val="22"/>
        </w:rPr>
      </w:pPr>
      <w:r w:rsidRPr="00772EAE">
        <w:rPr>
          <w:rFonts w:ascii="Arial" w:hAnsi="Arial" w:cs="Arial"/>
          <w:b/>
          <w:bCs/>
          <w:sz w:val="22"/>
          <w:szCs w:val="22"/>
        </w:rPr>
        <w:t>Im Oktober widmete sich der Meininger’s International Spirit</w:t>
      </w:r>
      <w:r w:rsidR="00180727">
        <w:rPr>
          <w:rFonts w:ascii="Arial" w:hAnsi="Arial" w:cs="Arial"/>
          <w:b/>
          <w:bCs/>
          <w:sz w:val="22"/>
          <w:szCs w:val="22"/>
        </w:rPr>
        <w:t>s</w:t>
      </w:r>
      <w:r w:rsidRPr="00772EAE">
        <w:rPr>
          <w:rFonts w:ascii="Arial" w:hAnsi="Arial" w:cs="Arial"/>
          <w:b/>
          <w:bCs/>
          <w:sz w:val="22"/>
          <w:szCs w:val="22"/>
        </w:rPr>
        <w:t xml:space="preserve"> Award einem alteingesessenen Underdog der Spirituosenwelt. Gut 80 verschiedene Wodka, Korn und weitere Getreidespirituosen wurden gewohnt blind verkostet und nach dem ISW-Schema bewertet. Davon konnten 16 mit einer Gold- und elf mit einer Silbermedaille ausgezeichnet werden. </w:t>
      </w:r>
    </w:p>
    <w:p w14:paraId="05200D40" w14:textId="77777777" w:rsidR="001B7DCF" w:rsidRDefault="00C318B1" w:rsidP="00337585">
      <w:pPr>
        <w:pStyle w:val="StandardWeb"/>
        <w:spacing w:after="0" w:line="312" w:lineRule="auto"/>
        <w:jc w:val="both"/>
        <w:rPr>
          <w:rFonts w:ascii="Arial" w:hAnsi="Arial" w:cs="Arial"/>
          <w:sz w:val="22"/>
          <w:szCs w:val="22"/>
        </w:rPr>
      </w:pPr>
      <w:r w:rsidRPr="00772EAE">
        <w:rPr>
          <w:rFonts w:ascii="Arial" w:hAnsi="Arial" w:cs="Arial"/>
          <w:sz w:val="22"/>
          <w:szCs w:val="22"/>
        </w:rPr>
        <w:t xml:space="preserve">Korn und Wodka haben bei der Verkostung des ISW im Oktober gezeigt, dass die Qualitäten deutlich besser sind, als das zu Unrecht manchmal bestehenden Image der beiden Kategorien vermuten lässt. </w:t>
      </w:r>
    </w:p>
    <w:p w14:paraId="43DC4DE8" w14:textId="3081F851" w:rsidR="00C318B1" w:rsidRPr="00772EAE" w:rsidRDefault="00C318B1" w:rsidP="00337585">
      <w:pPr>
        <w:pStyle w:val="StandardWeb"/>
        <w:spacing w:after="0" w:line="312" w:lineRule="auto"/>
        <w:jc w:val="both"/>
        <w:rPr>
          <w:rFonts w:ascii="Arial" w:hAnsi="Arial" w:cs="Arial"/>
          <w:sz w:val="22"/>
          <w:szCs w:val="22"/>
        </w:rPr>
      </w:pPr>
      <w:r w:rsidRPr="00772EAE">
        <w:rPr>
          <w:rFonts w:ascii="Arial" w:hAnsi="Arial" w:cs="Arial"/>
          <w:sz w:val="22"/>
          <w:szCs w:val="22"/>
        </w:rPr>
        <w:t>Entgegen der landläufigen Meinung präsentierte sich die Kategorie</w:t>
      </w:r>
      <w:r w:rsidR="001B7DCF">
        <w:rPr>
          <w:rFonts w:ascii="Arial" w:hAnsi="Arial" w:cs="Arial"/>
          <w:sz w:val="22"/>
          <w:szCs w:val="22"/>
        </w:rPr>
        <w:t xml:space="preserve"> Korn</w:t>
      </w:r>
      <w:r w:rsidRPr="00772EAE">
        <w:rPr>
          <w:rFonts w:ascii="Arial" w:hAnsi="Arial" w:cs="Arial"/>
          <w:sz w:val="22"/>
          <w:szCs w:val="22"/>
        </w:rPr>
        <w:t xml:space="preserve"> mit einer ungeahnten Vielfalt an Aromen und Spielarten. Alternative Getreidesorten wie Emmer, Dinkel und Roggen laufen dem Weizen als Rohstoff mehr und mehr den Rang ab, während innovative Fasslagerungen einem Destillat ein reifes, voluminöses Finish verleihen können. </w:t>
      </w:r>
    </w:p>
    <w:p w14:paraId="75A58309" w14:textId="77777777" w:rsidR="00C318B1" w:rsidRPr="00772EAE" w:rsidRDefault="00C318B1" w:rsidP="00337585">
      <w:pPr>
        <w:pStyle w:val="StandardWeb"/>
        <w:spacing w:after="0" w:line="312" w:lineRule="auto"/>
        <w:jc w:val="both"/>
        <w:rPr>
          <w:rFonts w:ascii="Arial" w:hAnsi="Arial" w:cs="Arial"/>
          <w:sz w:val="22"/>
          <w:szCs w:val="22"/>
        </w:rPr>
      </w:pPr>
      <w:r w:rsidRPr="00772EAE">
        <w:rPr>
          <w:rFonts w:ascii="Arial" w:hAnsi="Arial" w:cs="Arial"/>
          <w:sz w:val="22"/>
          <w:szCs w:val="22"/>
        </w:rPr>
        <w:t>Beim Wodka sind neben Getreide sogar noch weitere Rohstoffe zugelassen und fördern die geschmackliche Vielfalt des „Wässerchens“. Gerade kleine Handwerksbetriebe, die ihren Grundalkohol selbst und in kleinen Chargen brennen, können selbst beim glasklaren Wodka mit feinen Nuancen für Spannung und genusstaugliche Aromatik sorgen.</w:t>
      </w:r>
    </w:p>
    <w:p w14:paraId="69A0F497" w14:textId="77777777" w:rsidR="00C318B1" w:rsidRPr="00772EAE" w:rsidRDefault="00C318B1" w:rsidP="00337585">
      <w:pPr>
        <w:pStyle w:val="StandardWeb"/>
        <w:spacing w:after="0" w:line="312" w:lineRule="auto"/>
        <w:jc w:val="both"/>
        <w:rPr>
          <w:rFonts w:ascii="Arial" w:hAnsi="Arial" w:cs="Arial"/>
          <w:sz w:val="22"/>
          <w:szCs w:val="22"/>
        </w:rPr>
      </w:pPr>
      <w:r w:rsidRPr="00772EAE">
        <w:rPr>
          <w:rFonts w:ascii="Arial" w:hAnsi="Arial" w:cs="Arial"/>
          <w:sz w:val="22"/>
          <w:szCs w:val="22"/>
        </w:rPr>
        <w:t>Die Sonderauszeichnungen gehen an zwei Betriebe, die mit viel Liebe und einem klaren Qualitätsansatz erstklassige Produkte erzeugen:</w:t>
      </w:r>
    </w:p>
    <w:p w14:paraId="7B889148" w14:textId="77777777" w:rsidR="00CC7A31" w:rsidRPr="00CC7A31" w:rsidRDefault="00C318B1" w:rsidP="00337C2A">
      <w:pPr>
        <w:pStyle w:val="StandardWeb"/>
        <w:jc w:val="both"/>
        <w:rPr>
          <w:rFonts w:ascii="Arial" w:hAnsi="Arial" w:cs="Arial"/>
          <w:b/>
          <w:bCs/>
          <w:sz w:val="22"/>
          <w:szCs w:val="22"/>
          <w:u w:val="single"/>
        </w:rPr>
      </w:pPr>
      <w:r w:rsidRPr="00CC7A31">
        <w:rPr>
          <w:rFonts w:ascii="Arial" w:hAnsi="Arial" w:cs="Arial"/>
          <w:b/>
          <w:bCs/>
          <w:sz w:val="22"/>
          <w:szCs w:val="22"/>
          <w:u w:val="single"/>
        </w:rPr>
        <w:t>Wodka des Jahres 2021</w:t>
      </w:r>
    </w:p>
    <w:p w14:paraId="13DD84E6" w14:textId="2EE753DA" w:rsidR="00C318B1" w:rsidRPr="0084322D" w:rsidRDefault="00C318B1" w:rsidP="00337585">
      <w:pPr>
        <w:pStyle w:val="StandardWeb"/>
        <w:spacing w:after="0" w:line="312" w:lineRule="auto"/>
        <w:jc w:val="both"/>
        <w:rPr>
          <w:rFonts w:ascii="Arial" w:hAnsi="Arial" w:cs="Arial"/>
          <w:b/>
          <w:bCs/>
          <w:sz w:val="22"/>
          <w:szCs w:val="22"/>
        </w:rPr>
      </w:pPr>
      <w:r w:rsidRPr="0084322D">
        <w:rPr>
          <w:rFonts w:ascii="Arial" w:hAnsi="Arial" w:cs="Arial"/>
          <w:b/>
          <w:bCs/>
          <w:sz w:val="22"/>
          <w:szCs w:val="22"/>
        </w:rPr>
        <w:t>Cobalte Vodka Terroir Original Raisins de France French grapes, Champagne Gosset</w:t>
      </w:r>
    </w:p>
    <w:p w14:paraId="3440362F" w14:textId="77777777" w:rsidR="00C318B1" w:rsidRPr="00772EAE" w:rsidRDefault="00C318B1" w:rsidP="00337585">
      <w:pPr>
        <w:pStyle w:val="StandardWeb"/>
        <w:spacing w:after="0" w:line="312" w:lineRule="auto"/>
        <w:jc w:val="both"/>
        <w:rPr>
          <w:rFonts w:ascii="Arial" w:hAnsi="Arial" w:cs="Arial"/>
          <w:sz w:val="22"/>
          <w:szCs w:val="22"/>
        </w:rPr>
      </w:pPr>
      <w:r w:rsidRPr="00772EAE">
        <w:rPr>
          <w:rFonts w:ascii="Arial" w:hAnsi="Arial" w:cs="Arial"/>
          <w:sz w:val="22"/>
          <w:szCs w:val="22"/>
        </w:rPr>
        <w:t>Der Wodka des Jahres kommt aus Frankreich – und zwar nicht irgendwoher, sondern aus der Champagne. Passend dazu basiert er nicht auf Getreide, sondern auf Trauben als Rohstoff für die Destillation. Aus dem Haus Gosset kommt dieser feine Terroir-Vodka, der aus den klassischen Champagner-Rebsorten Chardonnay, Pinot Noir und Pinot Meunier gebrannt wird. Eine fünffache Destillation in Alambique-Brennblasen ergibt einen milden Wodka, der dennoch seinen fein-fruchtigen Ursprung erkennen lässt. Klares und verdientes Gold!</w:t>
      </w:r>
    </w:p>
    <w:p w14:paraId="1E6B7F9E" w14:textId="77777777" w:rsidR="00C318B1" w:rsidRPr="00772EAE" w:rsidRDefault="00C318B1" w:rsidP="00337585">
      <w:pPr>
        <w:pStyle w:val="StandardWeb"/>
        <w:spacing w:after="0" w:line="312" w:lineRule="auto"/>
        <w:jc w:val="both"/>
        <w:rPr>
          <w:rFonts w:ascii="Arial" w:hAnsi="Arial" w:cs="Arial"/>
          <w:sz w:val="22"/>
          <w:szCs w:val="22"/>
        </w:rPr>
      </w:pPr>
    </w:p>
    <w:p w14:paraId="5CA2F2A3" w14:textId="77777777" w:rsidR="00424B94" w:rsidRDefault="00424B94" w:rsidP="00337585">
      <w:pPr>
        <w:pStyle w:val="StandardWeb"/>
        <w:spacing w:after="0" w:line="312" w:lineRule="auto"/>
        <w:jc w:val="both"/>
        <w:rPr>
          <w:rFonts w:ascii="Arial" w:hAnsi="Arial" w:cs="Arial"/>
          <w:sz w:val="22"/>
          <w:szCs w:val="22"/>
        </w:rPr>
      </w:pPr>
    </w:p>
    <w:p w14:paraId="18EE3E8B" w14:textId="77777777" w:rsidR="00424B94" w:rsidRDefault="00424B94" w:rsidP="00337585">
      <w:pPr>
        <w:pStyle w:val="StandardWeb"/>
        <w:spacing w:after="0" w:line="312" w:lineRule="auto"/>
        <w:jc w:val="both"/>
        <w:rPr>
          <w:rFonts w:ascii="Arial" w:hAnsi="Arial" w:cs="Arial"/>
          <w:sz w:val="22"/>
          <w:szCs w:val="22"/>
        </w:rPr>
      </w:pPr>
    </w:p>
    <w:p w14:paraId="297E1849" w14:textId="77777777" w:rsidR="00424B94" w:rsidRDefault="00424B94" w:rsidP="00337585">
      <w:pPr>
        <w:pStyle w:val="StandardWeb"/>
        <w:spacing w:after="0" w:line="312" w:lineRule="auto"/>
        <w:jc w:val="both"/>
        <w:rPr>
          <w:rFonts w:ascii="Arial" w:hAnsi="Arial" w:cs="Arial"/>
          <w:sz w:val="22"/>
          <w:szCs w:val="22"/>
        </w:rPr>
      </w:pPr>
    </w:p>
    <w:p w14:paraId="51B8E467" w14:textId="77777777" w:rsidR="00337C2A" w:rsidRDefault="00337C2A" w:rsidP="00337C2A">
      <w:pPr>
        <w:pStyle w:val="StandardWeb"/>
        <w:jc w:val="both"/>
        <w:rPr>
          <w:rFonts w:ascii="Arial" w:hAnsi="Arial" w:cs="Arial"/>
          <w:b/>
          <w:bCs/>
          <w:sz w:val="22"/>
          <w:szCs w:val="22"/>
          <w:u w:val="single"/>
        </w:rPr>
      </w:pPr>
    </w:p>
    <w:p w14:paraId="5F6DF7B1" w14:textId="57B6CE4A" w:rsidR="00337C2A" w:rsidRPr="00337C2A" w:rsidRDefault="00C318B1" w:rsidP="00337C2A">
      <w:pPr>
        <w:pStyle w:val="StandardWeb"/>
        <w:jc w:val="both"/>
        <w:rPr>
          <w:rFonts w:ascii="Arial" w:hAnsi="Arial" w:cs="Arial"/>
          <w:b/>
          <w:bCs/>
          <w:sz w:val="22"/>
          <w:szCs w:val="22"/>
          <w:u w:val="single"/>
        </w:rPr>
      </w:pPr>
      <w:r w:rsidRPr="00337C2A">
        <w:rPr>
          <w:rFonts w:ascii="Arial" w:hAnsi="Arial" w:cs="Arial"/>
          <w:b/>
          <w:bCs/>
          <w:sz w:val="22"/>
          <w:szCs w:val="22"/>
          <w:u w:val="single"/>
        </w:rPr>
        <w:t>Korn des Jahres 2021</w:t>
      </w:r>
    </w:p>
    <w:p w14:paraId="6260E569" w14:textId="18C4391D" w:rsidR="00C318B1" w:rsidRPr="00337C2A" w:rsidRDefault="00C318B1" w:rsidP="00337C2A">
      <w:pPr>
        <w:pStyle w:val="StandardWeb"/>
        <w:jc w:val="both"/>
        <w:rPr>
          <w:rFonts w:ascii="Arial" w:hAnsi="Arial" w:cs="Arial"/>
          <w:b/>
          <w:bCs/>
          <w:sz w:val="22"/>
          <w:szCs w:val="22"/>
        </w:rPr>
      </w:pPr>
      <w:r w:rsidRPr="00337C2A">
        <w:rPr>
          <w:rFonts w:ascii="Arial" w:hAnsi="Arial" w:cs="Arial"/>
          <w:b/>
          <w:bCs/>
          <w:sz w:val="22"/>
          <w:szCs w:val="22"/>
        </w:rPr>
        <w:t>DER KLEINE LORD N° 6 Dinkelkorn, Brennerei Ehringhausen</w:t>
      </w:r>
    </w:p>
    <w:p w14:paraId="3A4DD140" w14:textId="77777777" w:rsidR="00C318B1" w:rsidRPr="00772EAE" w:rsidRDefault="00C318B1" w:rsidP="00337585">
      <w:pPr>
        <w:pStyle w:val="StandardWeb"/>
        <w:spacing w:after="0" w:line="312" w:lineRule="auto"/>
        <w:jc w:val="both"/>
        <w:rPr>
          <w:rFonts w:ascii="Arial" w:hAnsi="Arial" w:cs="Arial"/>
          <w:sz w:val="22"/>
          <w:szCs w:val="22"/>
        </w:rPr>
      </w:pPr>
      <w:r w:rsidRPr="00772EAE">
        <w:rPr>
          <w:rFonts w:ascii="Arial" w:hAnsi="Arial" w:cs="Arial"/>
          <w:sz w:val="22"/>
          <w:szCs w:val="22"/>
        </w:rPr>
        <w:t>Im Münsterland ist das Epizentrum der Korntradition und ebenso hat sich hier die moderne Brennkultur rundum den urdeutschen Getreidebrand entwickelt. Die Brennerei Ehringhausen spielt hier ganz vorne mit und hat mit ihrer Serie „Der kleine Lord“ bereits einige Spitzen-Abfüllungen aus verschiedenen Getreidesorten auf den Markt gebracht. Mit der No. 6 – einem Dinkelkorn, der über sechs Jahre in einem Banyuls-Fass reifen durfte – ist erneut ein Meisterstück gelungen. Der seltene französische Süßwein liefert die perfekte Bühne für den würzigen Dinkel; das Resultat überzeugt mit Aromen von cremigem Kakao und vollreifen Kirschen und zeigt sich trotz stolzer 57,4% Vol. angenehm mild. Getreu dem Brennerei-Motto: „Korn kann mehr!“</w:t>
      </w:r>
    </w:p>
    <w:p w14:paraId="56615180" w14:textId="77777777" w:rsidR="00C318B1" w:rsidRPr="00772EAE" w:rsidRDefault="00C318B1" w:rsidP="00337585">
      <w:pPr>
        <w:pStyle w:val="StandardWeb"/>
        <w:spacing w:after="0" w:line="312" w:lineRule="auto"/>
        <w:jc w:val="both"/>
        <w:rPr>
          <w:rFonts w:ascii="Arial" w:hAnsi="Arial" w:cs="Arial"/>
          <w:sz w:val="22"/>
          <w:szCs w:val="22"/>
        </w:rPr>
      </w:pPr>
      <w:r w:rsidRPr="00772EAE">
        <w:rPr>
          <w:rFonts w:ascii="Arial" w:hAnsi="Arial" w:cs="Arial"/>
          <w:sz w:val="22"/>
          <w:szCs w:val="22"/>
        </w:rPr>
        <w:t>Auch die Verkoster und Spirituosenexperten des ISW ziehen ein positives Fazit:</w:t>
      </w:r>
    </w:p>
    <w:p w14:paraId="52B1EA4D" w14:textId="77777777" w:rsidR="00C318B1" w:rsidRPr="00772EAE" w:rsidRDefault="00C318B1" w:rsidP="00337585">
      <w:pPr>
        <w:pStyle w:val="StandardWeb"/>
        <w:spacing w:after="0" w:line="312" w:lineRule="auto"/>
        <w:jc w:val="both"/>
        <w:rPr>
          <w:rFonts w:ascii="Arial" w:hAnsi="Arial" w:cs="Arial"/>
          <w:sz w:val="22"/>
          <w:szCs w:val="22"/>
        </w:rPr>
      </w:pPr>
      <w:r w:rsidRPr="00772EAE">
        <w:rPr>
          <w:rFonts w:ascii="Arial" w:hAnsi="Arial" w:cs="Arial"/>
          <w:sz w:val="22"/>
          <w:szCs w:val="22"/>
        </w:rPr>
        <w:t>„Die Qualität der verkosteten Proben war durch die Bank hoch und neben viel grundsolider Brennkunst durften wir auch das ein oder andere Stück aromatische Exzellenz kennenlernen. Banyuls-Fässer etwa waren mir bisher kein Begriff – mit solch spannenden Exoten kommt man nur beim ISW in Kontakt. Mit Bückware aus dem Supermarkt hat das nichts gemein.“, erläutert ISW-Jury-Mitglied und fizzz-Redakteur Tim Allgaier seine Wahrnehmung des Tastings.</w:t>
      </w:r>
    </w:p>
    <w:p w14:paraId="15E36E80" w14:textId="79C13C5B" w:rsidR="004D31F3" w:rsidRPr="00321991" w:rsidRDefault="008A4CF0" w:rsidP="009D0466">
      <w:pPr>
        <w:pStyle w:val="StandardWeb"/>
        <w:spacing w:after="0" w:line="312" w:lineRule="auto"/>
        <w:rPr>
          <w:rStyle w:val="Hyperlink"/>
          <w:rFonts w:ascii="Arial" w:hAnsi="Arial" w:cs="Arial"/>
          <w:color w:val="auto"/>
          <w:sz w:val="22"/>
          <w:szCs w:val="22"/>
          <w:u w:val="none"/>
        </w:rPr>
      </w:pPr>
      <w:r w:rsidRPr="009350A6">
        <w:rPr>
          <w:rFonts w:ascii="Arial" w:hAnsi="Arial" w:cs="Arial"/>
          <w:sz w:val="22"/>
          <w:szCs w:val="22"/>
        </w:rPr>
        <w:t>Alle Ergebnisse und Informationen zu den prämierten Produkten finden Sie auf der Seite des ISW</w:t>
      </w:r>
      <w:r w:rsidR="00F34F2B">
        <w:rPr>
          <w:rFonts w:ascii="Arial" w:hAnsi="Arial" w:cs="Arial"/>
          <w:sz w:val="22"/>
          <w:szCs w:val="22"/>
        </w:rPr>
        <w:t xml:space="preserve"> </w:t>
      </w:r>
      <w:r w:rsidR="00506BC1" w:rsidRPr="009350A6">
        <w:rPr>
          <w:rFonts w:ascii="Arial" w:hAnsi="Arial" w:cs="Arial"/>
          <w:sz w:val="22"/>
          <w:szCs w:val="22"/>
        </w:rPr>
        <w:t>unter:</w:t>
      </w:r>
      <w:r w:rsidR="009D0466">
        <w:rPr>
          <w:rFonts w:ascii="Arial" w:hAnsi="Arial" w:cs="Arial"/>
          <w:sz w:val="22"/>
          <w:szCs w:val="22"/>
        </w:rPr>
        <w:t xml:space="preserve"> </w:t>
      </w:r>
      <w:r w:rsidR="009D0466">
        <w:rPr>
          <w:rFonts w:ascii="Arial" w:hAnsi="Arial" w:cs="Arial"/>
          <w:sz w:val="22"/>
          <w:szCs w:val="22"/>
        </w:rPr>
        <w:br/>
      </w:r>
      <w:hyperlink r:id="rId9" w:history="1">
        <w:r w:rsidR="00A2244F" w:rsidRPr="009350A6">
          <w:rPr>
            <w:rStyle w:val="Hyperlink"/>
            <w:rFonts w:ascii="Arial" w:hAnsi="Arial" w:cs="Arial"/>
            <w:sz w:val="22"/>
            <w:szCs w:val="22"/>
          </w:rPr>
          <w:t>www.meininger.de/spirituosen/verkostungen/international-spirits-award/ergebnisse</w:t>
        </w:r>
      </w:hyperlink>
    </w:p>
    <w:p w14:paraId="2B557BDC" w14:textId="77777777" w:rsidR="00812DAB" w:rsidRPr="009031B8" w:rsidRDefault="00812DAB" w:rsidP="001F02E4">
      <w:pPr>
        <w:spacing w:after="0" w:line="312" w:lineRule="auto"/>
        <w:jc w:val="both"/>
        <w:rPr>
          <w:rFonts w:ascii="Arial" w:hAnsi="Arial" w:cs="Arial"/>
          <w:b/>
          <w:sz w:val="18"/>
          <w:szCs w:val="18"/>
        </w:rPr>
      </w:pPr>
    </w:p>
    <w:p w14:paraId="0A3D421C" w14:textId="77777777" w:rsidR="00321991" w:rsidRDefault="00321991" w:rsidP="001F02E4">
      <w:pPr>
        <w:spacing w:after="0" w:line="312" w:lineRule="auto"/>
        <w:jc w:val="both"/>
        <w:rPr>
          <w:rFonts w:ascii="Arial" w:hAnsi="Arial" w:cs="Arial"/>
          <w:b/>
          <w:sz w:val="18"/>
          <w:szCs w:val="18"/>
        </w:rPr>
      </w:pPr>
    </w:p>
    <w:p w14:paraId="70228B57" w14:textId="77777777" w:rsidR="00337585" w:rsidRDefault="00337585">
      <w:pPr>
        <w:rPr>
          <w:rFonts w:ascii="Arial" w:hAnsi="Arial" w:cs="Arial"/>
          <w:b/>
          <w:sz w:val="18"/>
          <w:szCs w:val="18"/>
        </w:rPr>
      </w:pPr>
      <w:r>
        <w:rPr>
          <w:rFonts w:ascii="Arial" w:hAnsi="Arial" w:cs="Arial"/>
          <w:b/>
          <w:sz w:val="18"/>
          <w:szCs w:val="18"/>
        </w:rPr>
        <w:br w:type="page"/>
      </w:r>
    </w:p>
    <w:p w14:paraId="0EEF3ED1" w14:textId="77777777" w:rsidR="00337585" w:rsidRDefault="00337585" w:rsidP="001F02E4">
      <w:pPr>
        <w:spacing w:after="0" w:line="312" w:lineRule="auto"/>
        <w:jc w:val="both"/>
        <w:rPr>
          <w:rFonts w:ascii="Arial" w:hAnsi="Arial" w:cs="Arial"/>
          <w:b/>
          <w:sz w:val="18"/>
          <w:szCs w:val="18"/>
        </w:rPr>
      </w:pPr>
    </w:p>
    <w:p w14:paraId="22781D6F" w14:textId="77777777" w:rsidR="00337585" w:rsidRDefault="00337585" w:rsidP="001F02E4">
      <w:pPr>
        <w:spacing w:after="0" w:line="312" w:lineRule="auto"/>
        <w:jc w:val="both"/>
        <w:rPr>
          <w:rFonts w:ascii="Arial" w:hAnsi="Arial" w:cs="Arial"/>
          <w:b/>
          <w:sz w:val="18"/>
          <w:szCs w:val="18"/>
        </w:rPr>
      </w:pPr>
    </w:p>
    <w:p w14:paraId="314E62F4" w14:textId="77777777" w:rsidR="00337585" w:rsidRDefault="00337585" w:rsidP="001F02E4">
      <w:pPr>
        <w:spacing w:after="0" w:line="312" w:lineRule="auto"/>
        <w:jc w:val="both"/>
        <w:rPr>
          <w:rFonts w:ascii="Arial" w:hAnsi="Arial" w:cs="Arial"/>
          <w:b/>
          <w:sz w:val="18"/>
          <w:szCs w:val="18"/>
        </w:rPr>
      </w:pPr>
    </w:p>
    <w:p w14:paraId="04E1B24A" w14:textId="77777777" w:rsidR="00337585" w:rsidRDefault="00337585" w:rsidP="001F02E4">
      <w:pPr>
        <w:spacing w:after="0" w:line="312" w:lineRule="auto"/>
        <w:jc w:val="both"/>
        <w:rPr>
          <w:rFonts w:ascii="Arial" w:hAnsi="Arial" w:cs="Arial"/>
          <w:b/>
          <w:sz w:val="18"/>
          <w:szCs w:val="18"/>
        </w:rPr>
      </w:pPr>
    </w:p>
    <w:p w14:paraId="3FE66D3F" w14:textId="77777777" w:rsidR="00337585" w:rsidRDefault="00337585" w:rsidP="001F02E4">
      <w:pPr>
        <w:spacing w:after="0" w:line="312" w:lineRule="auto"/>
        <w:jc w:val="both"/>
        <w:rPr>
          <w:rFonts w:ascii="Arial" w:hAnsi="Arial" w:cs="Arial"/>
          <w:b/>
          <w:sz w:val="18"/>
          <w:szCs w:val="18"/>
        </w:rPr>
      </w:pPr>
    </w:p>
    <w:p w14:paraId="5F939D61" w14:textId="77777777" w:rsidR="00337585" w:rsidRDefault="00337585" w:rsidP="001F02E4">
      <w:pPr>
        <w:spacing w:after="0" w:line="312" w:lineRule="auto"/>
        <w:jc w:val="both"/>
        <w:rPr>
          <w:rFonts w:ascii="Arial" w:hAnsi="Arial" w:cs="Arial"/>
          <w:b/>
          <w:sz w:val="18"/>
          <w:szCs w:val="18"/>
        </w:rPr>
      </w:pPr>
    </w:p>
    <w:p w14:paraId="2D504F44" w14:textId="77777777" w:rsidR="00337585" w:rsidRDefault="00337585" w:rsidP="001F02E4">
      <w:pPr>
        <w:spacing w:after="0" w:line="312" w:lineRule="auto"/>
        <w:jc w:val="both"/>
        <w:rPr>
          <w:rFonts w:ascii="Arial" w:hAnsi="Arial" w:cs="Arial"/>
          <w:b/>
          <w:sz w:val="18"/>
          <w:szCs w:val="18"/>
        </w:rPr>
      </w:pPr>
    </w:p>
    <w:p w14:paraId="74F8E096" w14:textId="3D096ABB" w:rsidR="001F02E4" w:rsidRPr="009031B8" w:rsidRDefault="001F02E4" w:rsidP="001F02E4">
      <w:pPr>
        <w:spacing w:after="0" w:line="312" w:lineRule="auto"/>
        <w:jc w:val="both"/>
        <w:rPr>
          <w:rFonts w:ascii="Arial" w:hAnsi="Arial" w:cs="Arial"/>
          <w:b/>
          <w:sz w:val="18"/>
          <w:szCs w:val="18"/>
        </w:rPr>
      </w:pPr>
      <w:r w:rsidRPr="009031B8">
        <w:rPr>
          <w:rFonts w:ascii="Arial" w:hAnsi="Arial" w:cs="Arial"/>
          <w:b/>
          <w:sz w:val="18"/>
          <w:szCs w:val="18"/>
        </w:rPr>
        <w:t>Über Meininger’s International Spirits Award ISW</w:t>
      </w:r>
    </w:p>
    <w:p w14:paraId="0BB22153" w14:textId="5DC03F68" w:rsidR="00C84855" w:rsidRPr="009031B8" w:rsidRDefault="001F02E4" w:rsidP="001F02E4">
      <w:pPr>
        <w:spacing w:after="0" w:line="312" w:lineRule="auto"/>
        <w:jc w:val="both"/>
        <w:rPr>
          <w:rFonts w:ascii="Arial" w:hAnsi="Arial" w:cs="Arial"/>
          <w:bCs/>
          <w:sz w:val="18"/>
          <w:szCs w:val="18"/>
        </w:rPr>
      </w:pPr>
      <w:r w:rsidRPr="009031B8">
        <w:rPr>
          <w:rFonts w:ascii="Arial" w:hAnsi="Arial" w:cs="Arial"/>
          <w:bCs/>
          <w:sz w:val="18"/>
          <w:szCs w:val="18"/>
        </w:rPr>
        <w:t xml:space="preserve">Der internationale </w:t>
      </w:r>
      <w:r w:rsidR="0063078E" w:rsidRPr="009031B8">
        <w:rPr>
          <w:rFonts w:ascii="Arial" w:hAnsi="Arial" w:cs="Arial"/>
          <w:bCs/>
          <w:sz w:val="18"/>
          <w:szCs w:val="18"/>
        </w:rPr>
        <w:t>Spirituosen</w:t>
      </w:r>
      <w:r w:rsidR="00DE03E7" w:rsidRPr="009031B8">
        <w:rPr>
          <w:rFonts w:ascii="Arial" w:hAnsi="Arial" w:cs="Arial"/>
          <w:bCs/>
          <w:sz w:val="18"/>
          <w:szCs w:val="18"/>
        </w:rPr>
        <w:t>-</w:t>
      </w:r>
      <w:r w:rsidRPr="009031B8">
        <w:rPr>
          <w:rFonts w:ascii="Arial" w:hAnsi="Arial" w:cs="Arial"/>
          <w:bCs/>
          <w:sz w:val="18"/>
          <w:szCs w:val="18"/>
        </w:rPr>
        <w:t xml:space="preserve">Wettbewerb wurde vor </w:t>
      </w:r>
      <w:r w:rsidR="00092938" w:rsidRPr="009031B8">
        <w:rPr>
          <w:rFonts w:ascii="Arial" w:hAnsi="Arial" w:cs="Arial"/>
          <w:bCs/>
          <w:sz w:val="18"/>
          <w:szCs w:val="18"/>
        </w:rPr>
        <w:t>18</w:t>
      </w:r>
      <w:r w:rsidRPr="009031B8">
        <w:rPr>
          <w:rFonts w:ascii="Arial" w:hAnsi="Arial" w:cs="Arial"/>
          <w:bCs/>
          <w:sz w:val="18"/>
          <w:szCs w:val="18"/>
        </w:rPr>
        <w:t xml:space="preserve"> Jahren </w:t>
      </w:r>
      <w:r w:rsidR="00302F3F" w:rsidRPr="009031B8">
        <w:rPr>
          <w:rFonts w:ascii="Arial" w:hAnsi="Arial" w:cs="Arial"/>
          <w:bCs/>
          <w:sz w:val="18"/>
          <w:szCs w:val="18"/>
        </w:rPr>
        <w:t xml:space="preserve">vom Meininger Verlag </w:t>
      </w:r>
      <w:r w:rsidRPr="009031B8">
        <w:rPr>
          <w:rFonts w:ascii="Arial" w:hAnsi="Arial" w:cs="Arial"/>
          <w:bCs/>
          <w:sz w:val="18"/>
          <w:szCs w:val="18"/>
        </w:rPr>
        <w:t xml:space="preserve">ins Leben gerufen. </w:t>
      </w:r>
      <w:r w:rsidR="00092938" w:rsidRPr="009031B8">
        <w:rPr>
          <w:rFonts w:ascii="Arial" w:hAnsi="Arial" w:cs="Arial"/>
          <w:bCs/>
          <w:sz w:val="18"/>
          <w:szCs w:val="18"/>
        </w:rPr>
        <w:t xml:space="preserve">Bis 2020 </w:t>
      </w:r>
      <w:r w:rsidR="00C84855" w:rsidRPr="009031B8">
        <w:rPr>
          <w:rFonts w:ascii="Arial" w:hAnsi="Arial" w:cs="Arial"/>
          <w:bCs/>
          <w:sz w:val="18"/>
          <w:szCs w:val="18"/>
        </w:rPr>
        <w:t>versammelten sich e</w:t>
      </w:r>
      <w:r w:rsidRPr="009031B8">
        <w:rPr>
          <w:rFonts w:ascii="Arial" w:hAnsi="Arial" w:cs="Arial"/>
          <w:bCs/>
          <w:sz w:val="18"/>
          <w:szCs w:val="18"/>
        </w:rPr>
        <w:t xml:space="preserve">inmal im Jahr Spirituosenexperten aus der ganzen Welt in Neustadt an der Weinstraße, um Spirituosen aller Art aus der ganzen </w:t>
      </w:r>
      <w:r w:rsidR="0063078E" w:rsidRPr="009031B8">
        <w:rPr>
          <w:rFonts w:ascii="Arial" w:hAnsi="Arial" w:cs="Arial"/>
          <w:bCs/>
          <w:sz w:val="18"/>
          <w:szCs w:val="18"/>
        </w:rPr>
        <w:t>Welt zu</w:t>
      </w:r>
      <w:r w:rsidRPr="009031B8">
        <w:rPr>
          <w:rFonts w:ascii="Arial" w:hAnsi="Arial" w:cs="Arial"/>
          <w:bCs/>
          <w:sz w:val="18"/>
          <w:szCs w:val="18"/>
        </w:rPr>
        <w:t xml:space="preserve"> verkosten und zu bewerten.</w:t>
      </w:r>
    </w:p>
    <w:p w14:paraId="01ED6CEB" w14:textId="3917EAB9" w:rsidR="00C84855" w:rsidRPr="009031B8" w:rsidRDefault="00C84855" w:rsidP="001F02E4">
      <w:pPr>
        <w:spacing w:after="0" w:line="312" w:lineRule="auto"/>
        <w:jc w:val="both"/>
        <w:rPr>
          <w:rFonts w:ascii="Arial" w:hAnsi="Arial" w:cs="Arial"/>
          <w:bCs/>
          <w:sz w:val="18"/>
          <w:szCs w:val="18"/>
        </w:rPr>
      </w:pPr>
      <w:r w:rsidRPr="009031B8">
        <w:rPr>
          <w:rFonts w:ascii="Arial" w:hAnsi="Arial" w:cs="Arial"/>
          <w:bCs/>
          <w:sz w:val="18"/>
          <w:szCs w:val="18"/>
        </w:rPr>
        <w:t>Mit der Neuausrichtung auf ein monatliches, themenspezifisches Verkostungsformat garantiert der Wettbewerb eine noch detailliertere und nun</w:t>
      </w:r>
      <w:r w:rsidR="00923AC5" w:rsidRPr="009031B8">
        <w:rPr>
          <w:rFonts w:ascii="Arial" w:hAnsi="Arial" w:cs="Arial"/>
          <w:bCs/>
          <w:sz w:val="18"/>
          <w:szCs w:val="18"/>
        </w:rPr>
        <w:t xml:space="preserve"> ganz gezielt auf spezielle Spirituosenkategorien eingehende Verkostung und Beurteilung der eingereichten Spirituosen durch eine ausgewiesene Expertenjury.</w:t>
      </w:r>
    </w:p>
    <w:p w14:paraId="659492DF" w14:textId="77777777" w:rsidR="006467E6" w:rsidRPr="009031B8" w:rsidRDefault="006467E6" w:rsidP="001F02E4">
      <w:pPr>
        <w:spacing w:after="0" w:line="312" w:lineRule="auto"/>
        <w:jc w:val="both"/>
        <w:rPr>
          <w:rFonts w:ascii="Arial" w:hAnsi="Arial" w:cs="Arial"/>
          <w:bCs/>
          <w:sz w:val="18"/>
          <w:szCs w:val="18"/>
        </w:rPr>
      </w:pPr>
    </w:p>
    <w:p w14:paraId="478EA90C" w14:textId="77777777" w:rsidR="00B66209" w:rsidRDefault="00E02BF0" w:rsidP="001F02E4">
      <w:pPr>
        <w:spacing w:after="0" w:line="312" w:lineRule="auto"/>
        <w:jc w:val="both"/>
        <w:rPr>
          <w:rFonts w:ascii="Arial" w:hAnsi="Arial" w:cs="Arial"/>
          <w:bCs/>
          <w:sz w:val="18"/>
          <w:szCs w:val="18"/>
        </w:rPr>
      </w:pPr>
      <w:r w:rsidRPr="009031B8">
        <w:rPr>
          <w:rFonts w:ascii="Arial" w:hAnsi="Arial" w:cs="Arial"/>
          <w:bCs/>
          <w:sz w:val="18"/>
          <w:szCs w:val="18"/>
        </w:rPr>
        <w:t xml:space="preserve">Meininger‘s International Spirits Award ISW gehört heute zu den bedeutendsten Spirituosenwettbewerben der Welt. Der Wettbewerb setzt mit seiner Verkostungsmethodik neue Maßstäbe im Bereich der Spirituosenbewertung. Basierend auf dem internationalen 100-Punkte-Schema werden die Spirituosen nicht vergleichend, sondern einzeln nach Aussehen, Geruch und Geschmack von einer Expertenjury ohne Kenntnis des Herstellers bewertet. </w:t>
      </w:r>
    </w:p>
    <w:p w14:paraId="34C415D9" w14:textId="77777777" w:rsidR="00B66209" w:rsidRDefault="00B66209" w:rsidP="001F02E4">
      <w:pPr>
        <w:spacing w:after="0" w:line="312" w:lineRule="auto"/>
        <w:jc w:val="both"/>
        <w:rPr>
          <w:rFonts w:ascii="Arial" w:hAnsi="Arial" w:cs="Arial"/>
          <w:bCs/>
          <w:sz w:val="18"/>
          <w:szCs w:val="18"/>
        </w:rPr>
      </w:pPr>
    </w:p>
    <w:p w14:paraId="78C1E124" w14:textId="1BDABEF9" w:rsidR="00C84855" w:rsidRPr="009031B8" w:rsidRDefault="00E02BF0" w:rsidP="001F02E4">
      <w:pPr>
        <w:spacing w:after="0" w:line="312" w:lineRule="auto"/>
        <w:jc w:val="both"/>
        <w:rPr>
          <w:rFonts w:ascii="Arial" w:hAnsi="Arial" w:cs="Arial"/>
          <w:bCs/>
          <w:sz w:val="18"/>
          <w:szCs w:val="18"/>
        </w:rPr>
      </w:pPr>
      <w:r w:rsidRPr="009031B8">
        <w:rPr>
          <w:rFonts w:ascii="Arial" w:hAnsi="Arial" w:cs="Arial"/>
          <w:bCs/>
          <w:sz w:val="18"/>
          <w:szCs w:val="18"/>
        </w:rPr>
        <w:t>Zusätzlich beschreibt der Wettbewerb jede verkostete Spirituose sensorisch in den für die jeweilige Wettbewerbskategorie typischen Aromen und Attributen. Hieraus wird ein für den Destillateuren und Konsumenten verständliches und nachvollziehbares Aromadiagramm erstellt, das einen ersten Eindruck über den Geschmack der Spirituose vermittelt.</w:t>
      </w:r>
    </w:p>
    <w:p w14:paraId="1AD0D8C7" w14:textId="77777777" w:rsidR="00E02BF0" w:rsidRPr="009031B8" w:rsidRDefault="00E02BF0" w:rsidP="001F02E4">
      <w:pPr>
        <w:spacing w:after="0" w:line="312" w:lineRule="auto"/>
        <w:jc w:val="both"/>
        <w:rPr>
          <w:rFonts w:ascii="Arial" w:hAnsi="Arial" w:cs="Arial"/>
          <w:bCs/>
          <w:sz w:val="18"/>
          <w:szCs w:val="18"/>
        </w:rPr>
      </w:pPr>
    </w:p>
    <w:p w14:paraId="0ACCCE8F" w14:textId="58D1B1C4" w:rsidR="001F02E4" w:rsidRDefault="001F02E4" w:rsidP="001F02E4">
      <w:pPr>
        <w:spacing w:after="0" w:line="312" w:lineRule="auto"/>
        <w:jc w:val="both"/>
        <w:rPr>
          <w:rFonts w:ascii="Arial" w:hAnsi="Arial" w:cs="Arial"/>
          <w:sz w:val="18"/>
          <w:szCs w:val="18"/>
        </w:rPr>
      </w:pPr>
      <w:r w:rsidRPr="009031B8">
        <w:rPr>
          <w:rFonts w:ascii="Arial" w:hAnsi="Arial" w:cs="Arial"/>
          <w:bCs/>
          <w:sz w:val="18"/>
          <w:szCs w:val="18"/>
        </w:rPr>
        <w:t>Der</w:t>
      </w:r>
      <w:r w:rsidRPr="009031B8">
        <w:rPr>
          <w:rFonts w:ascii="Arial" w:hAnsi="Arial" w:cs="Arial"/>
          <w:sz w:val="18"/>
          <w:szCs w:val="18"/>
        </w:rPr>
        <w:t xml:space="preserve"> 1903 in Neustadt an der Weinstraße gegründete Meininger Verlag ist einer der ältesten deutschen Fachverlage. Das Unternehmen hat sich insbesondere auf die Wein- und Spirituosenbranche spezialisiert. International hat sich der Meininger Verlag einen erfolgreichen Namen gemacht mit dem Großen Internationalen Weinpreis MUNDUS VINI. Neben bekannten Fachzeitschriften veranstaltet das Medienunternehmen Messen, Branchenveranstaltungen sowie Fachkongresse. Zum Portfolio des Meininger Verlags gehört auch FINEST SPIRITS in München, die Messe für Premiumspirituosen mit internationalem Festivalcharakter.</w:t>
      </w:r>
    </w:p>
    <w:p w14:paraId="7F9D93AD" w14:textId="29303614" w:rsidR="007F79B6" w:rsidRDefault="007F79B6" w:rsidP="001F02E4">
      <w:pPr>
        <w:spacing w:after="0" w:line="312" w:lineRule="auto"/>
        <w:jc w:val="both"/>
        <w:rPr>
          <w:rFonts w:ascii="Arial" w:hAnsi="Arial" w:cs="Arial"/>
          <w:sz w:val="18"/>
          <w:szCs w:val="18"/>
        </w:rPr>
      </w:pPr>
    </w:p>
    <w:p w14:paraId="44656A7A" w14:textId="77777777" w:rsidR="00596660" w:rsidRDefault="00596660" w:rsidP="0065547B">
      <w:pPr>
        <w:spacing w:after="0" w:line="312" w:lineRule="auto"/>
        <w:jc w:val="both"/>
        <w:rPr>
          <w:rFonts w:ascii="Arial" w:hAnsi="Arial" w:cs="Arial"/>
          <w:b/>
          <w:bCs/>
          <w:sz w:val="18"/>
          <w:szCs w:val="18"/>
          <w:u w:val="single"/>
        </w:rPr>
      </w:pPr>
    </w:p>
    <w:p w14:paraId="52B2B0A3" w14:textId="08767B50" w:rsidR="0065547B" w:rsidRPr="009031B8" w:rsidRDefault="0065547B" w:rsidP="0065547B">
      <w:pPr>
        <w:spacing w:after="0" w:line="312" w:lineRule="auto"/>
        <w:jc w:val="both"/>
        <w:rPr>
          <w:rFonts w:ascii="Arial" w:hAnsi="Arial" w:cs="Arial"/>
          <w:b/>
          <w:bCs/>
          <w:sz w:val="18"/>
          <w:szCs w:val="18"/>
        </w:rPr>
      </w:pPr>
      <w:r w:rsidRPr="009031B8">
        <w:rPr>
          <w:rFonts w:ascii="Arial" w:hAnsi="Arial" w:cs="Arial"/>
          <w:b/>
          <w:bCs/>
          <w:sz w:val="18"/>
          <w:szCs w:val="18"/>
          <w:u w:val="single"/>
        </w:rPr>
        <w:t>Pressekontakt:</w:t>
      </w:r>
    </w:p>
    <w:p w14:paraId="54F52E41" w14:textId="1B45A326" w:rsidR="00E824C6" w:rsidRPr="009031B8" w:rsidRDefault="00E824C6" w:rsidP="0065547B">
      <w:pPr>
        <w:spacing w:after="0" w:line="312" w:lineRule="auto"/>
        <w:jc w:val="both"/>
        <w:rPr>
          <w:rFonts w:ascii="Arial" w:hAnsi="Arial" w:cs="Arial"/>
          <w:b/>
          <w:bCs/>
          <w:sz w:val="18"/>
          <w:szCs w:val="18"/>
        </w:rPr>
      </w:pPr>
      <w:r w:rsidRPr="009031B8">
        <w:rPr>
          <w:rFonts w:ascii="Arial" w:hAnsi="Arial" w:cs="Arial"/>
          <w:b/>
          <w:bCs/>
          <w:sz w:val="18"/>
          <w:szCs w:val="18"/>
        </w:rPr>
        <w:t>Nicole Zeisset</w:t>
      </w:r>
    </w:p>
    <w:p w14:paraId="5990AC77" w14:textId="5E635AB5" w:rsidR="008A74C3" w:rsidRPr="009031B8" w:rsidRDefault="008A74C3" w:rsidP="0065547B">
      <w:pPr>
        <w:spacing w:after="0" w:line="312" w:lineRule="auto"/>
        <w:jc w:val="both"/>
        <w:rPr>
          <w:rFonts w:ascii="Arial" w:hAnsi="Arial" w:cs="Arial"/>
          <w:sz w:val="18"/>
          <w:szCs w:val="18"/>
        </w:rPr>
      </w:pPr>
      <w:r w:rsidRPr="009031B8">
        <w:rPr>
          <w:rFonts w:ascii="Arial" w:hAnsi="Arial" w:cs="Arial"/>
          <w:sz w:val="18"/>
          <w:szCs w:val="18"/>
        </w:rPr>
        <w:t>Meininger Verlag GmbH</w:t>
      </w:r>
    </w:p>
    <w:p w14:paraId="357DC830" w14:textId="509534C7" w:rsidR="00E824C6" w:rsidRPr="009031B8" w:rsidRDefault="00E824C6" w:rsidP="0065547B">
      <w:pPr>
        <w:spacing w:after="0" w:line="312" w:lineRule="auto"/>
        <w:jc w:val="both"/>
        <w:rPr>
          <w:rFonts w:ascii="Arial" w:hAnsi="Arial" w:cs="Arial"/>
          <w:sz w:val="18"/>
          <w:szCs w:val="18"/>
        </w:rPr>
      </w:pPr>
      <w:r w:rsidRPr="009031B8">
        <w:rPr>
          <w:rFonts w:ascii="Arial" w:hAnsi="Arial" w:cs="Arial"/>
          <w:sz w:val="18"/>
          <w:szCs w:val="18"/>
        </w:rPr>
        <w:t>Maximilianstr. 7-</w:t>
      </w:r>
      <w:r w:rsidR="00B63948" w:rsidRPr="009031B8">
        <w:rPr>
          <w:rFonts w:ascii="Arial" w:hAnsi="Arial" w:cs="Arial"/>
          <w:sz w:val="18"/>
          <w:szCs w:val="18"/>
        </w:rPr>
        <w:t>15</w:t>
      </w:r>
    </w:p>
    <w:p w14:paraId="026D6AC7" w14:textId="09D2F8A2" w:rsidR="00E824C6" w:rsidRPr="009031B8" w:rsidRDefault="00E824C6" w:rsidP="0065547B">
      <w:pPr>
        <w:spacing w:after="0" w:line="312" w:lineRule="auto"/>
        <w:jc w:val="both"/>
        <w:rPr>
          <w:rFonts w:ascii="Arial" w:hAnsi="Arial" w:cs="Arial"/>
          <w:sz w:val="18"/>
          <w:szCs w:val="18"/>
        </w:rPr>
      </w:pPr>
      <w:r w:rsidRPr="009031B8">
        <w:rPr>
          <w:rFonts w:ascii="Arial" w:hAnsi="Arial" w:cs="Arial"/>
          <w:sz w:val="18"/>
          <w:szCs w:val="18"/>
        </w:rPr>
        <w:t>67433 Neustadt</w:t>
      </w:r>
    </w:p>
    <w:p w14:paraId="7D99091C" w14:textId="2348FE5A" w:rsidR="00E824C6" w:rsidRPr="009031B8" w:rsidRDefault="00E824C6" w:rsidP="0065547B">
      <w:pPr>
        <w:spacing w:after="0" w:line="312" w:lineRule="auto"/>
        <w:jc w:val="both"/>
        <w:rPr>
          <w:rFonts w:ascii="Arial" w:hAnsi="Arial" w:cs="Arial"/>
          <w:sz w:val="18"/>
          <w:szCs w:val="18"/>
        </w:rPr>
      </w:pPr>
      <w:r w:rsidRPr="009031B8">
        <w:rPr>
          <w:rFonts w:ascii="Arial" w:hAnsi="Arial" w:cs="Arial"/>
          <w:sz w:val="18"/>
          <w:szCs w:val="18"/>
        </w:rPr>
        <w:t>Tel.: 06321 89 08 94</w:t>
      </w:r>
    </w:p>
    <w:p w14:paraId="425299D6" w14:textId="5716E842" w:rsidR="00E824C6" w:rsidRPr="009031B8" w:rsidRDefault="00E824C6" w:rsidP="0065547B">
      <w:pPr>
        <w:spacing w:after="0" w:line="312" w:lineRule="auto"/>
        <w:jc w:val="both"/>
        <w:rPr>
          <w:rFonts w:ascii="Arial" w:hAnsi="Arial" w:cs="Arial"/>
          <w:sz w:val="18"/>
          <w:szCs w:val="18"/>
        </w:rPr>
      </w:pPr>
      <w:r w:rsidRPr="009031B8">
        <w:rPr>
          <w:rFonts w:ascii="Arial" w:hAnsi="Arial" w:cs="Arial"/>
          <w:sz w:val="18"/>
          <w:szCs w:val="18"/>
        </w:rPr>
        <w:t xml:space="preserve">E-Mail: </w:t>
      </w:r>
      <w:hyperlink r:id="rId10" w:history="1">
        <w:r w:rsidRPr="009031B8">
          <w:rPr>
            <w:rStyle w:val="Hyperlink"/>
            <w:rFonts w:ascii="Arial" w:hAnsi="Arial" w:cs="Arial"/>
            <w:sz w:val="18"/>
            <w:szCs w:val="18"/>
          </w:rPr>
          <w:t>zeisset@meininger.de</w:t>
        </w:r>
      </w:hyperlink>
    </w:p>
    <w:p w14:paraId="0D08B3D5" w14:textId="593A2D67" w:rsidR="00E824C6" w:rsidRPr="009031B8" w:rsidRDefault="00E824C6" w:rsidP="0065547B">
      <w:pPr>
        <w:spacing w:after="0" w:line="312" w:lineRule="auto"/>
        <w:jc w:val="both"/>
        <w:rPr>
          <w:rFonts w:ascii="Arial" w:hAnsi="Arial" w:cs="Arial"/>
          <w:sz w:val="18"/>
          <w:szCs w:val="18"/>
        </w:rPr>
      </w:pPr>
      <w:r w:rsidRPr="009031B8">
        <w:rPr>
          <w:rFonts w:ascii="Arial" w:hAnsi="Arial" w:cs="Arial"/>
          <w:sz w:val="18"/>
          <w:szCs w:val="18"/>
        </w:rPr>
        <w:t>Internet:</w:t>
      </w:r>
      <w:r w:rsidR="00E44CED" w:rsidRPr="009031B8">
        <w:rPr>
          <w:rFonts w:ascii="Arial" w:hAnsi="Arial" w:cs="Arial"/>
          <w:sz w:val="18"/>
          <w:szCs w:val="18"/>
        </w:rPr>
        <w:t xml:space="preserve"> </w:t>
      </w:r>
      <w:hyperlink r:id="rId11" w:history="1">
        <w:r w:rsidRPr="009031B8">
          <w:rPr>
            <w:rStyle w:val="Hyperlink"/>
            <w:rFonts w:ascii="Arial" w:hAnsi="Arial" w:cs="Arial"/>
            <w:sz w:val="18"/>
            <w:szCs w:val="18"/>
          </w:rPr>
          <w:t>www.spirituosen-wettbewerb.de</w:t>
        </w:r>
      </w:hyperlink>
      <w:r w:rsidR="00E44CED" w:rsidRPr="009031B8">
        <w:rPr>
          <w:rStyle w:val="Hyperlink"/>
          <w:rFonts w:ascii="Arial" w:hAnsi="Arial" w:cs="Arial"/>
          <w:sz w:val="18"/>
          <w:szCs w:val="18"/>
        </w:rPr>
        <w:t>;</w:t>
      </w:r>
      <w:r w:rsidR="00E44CED" w:rsidRPr="009031B8">
        <w:rPr>
          <w:rStyle w:val="Hyperlink"/>
          <w:rFonts w:ascii="Arial" w:hAnsi="Arial" w:cs="Arial"/>
          <w:sz w:val="18"/>
          <w:szCs w:val="18"/>
          <w:u w:val="none"/>
        </w:rPr>
        <w:t xml:space="preserve"> </w:t>
      </w:r>
      <w:hyperlink r:id="rId12" w:history="1">
        <w:r w:rsidRPr="009031B8">
          <w:rPr>
            <w:rStyle w:val="Hyperlink"/>
            <w:rFonts w:ascii="Arial" w:hAnsi="Arial" w:cs="Arial"/>
            <w:sz w:val="18"/>
            <w:szCs w:val="18"/>
          </w:rPr>
          <w:t>www.meininger.de</w:t>
        </w:r>
      </w:hyperlink>
    </w:p>
    <w:sectPr w:rsidR="00E824C6" w:rsidRPr="009031B8">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97566" w14:textId="77777777" w:rsidR="00782931" w:rsidRDefault="00782931" w:rsidP="002D708B">
      <w:pPr>
        <w:spacing w:after="0" w:line="240" w:lineRule="auto"/>
      </w:pPr>
      <w:r>
        <w:separator/>
      </w:r>
    </w:p>
  </w:endnote>
  <w:endnote w:type="continuationSeparator" w:id="0">
    <w:p w14:paraId="17C7F329" w14:textId="77777777" w:rsidR="00782931" w:rsidRDefault="00782931" w:rsidP="002D708B">
      <w:pPr>
        <w:spacing w:after="0" w:line="240" w:lineRule="auto"/>
      </w:pPr>
      <w:r>
        <w:continuationSeparator/>
      </w:r>
    </w:p>
  </w:endnote>
  <w:endnote w:type="continuationNotice" w:id="1">
    <w:p w14:paraId="53B1C965" w14:textId="77777777" w:rsidR="00782931" w:rsidRDefault="007829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5C16A" w14:textId="77777777" w:rsidR="00782931" w:rsidRDefault="00782931" w:rsidP="002D708B">
      <w:pPr>
        <w:spacing w:after="0" w:line="240" w:lineRule="auto"/>
      </w:pPr>
      <w:r>
        <w:separator/>
      </w:r>
    </w:p>
  </w:footnote>
  <w:footnote w:type="continuationSeparator" w:id="0">
    <w:p w14:paraId="3A015F59" w14:textId="77777777" w:rsidR="00782931" w:rsidRDefault="00782931" w:rsidP="002D708B">
      <w:pPr>
        <w:spacing w:after="0" w:line="240" w:lineRule="auto"/>
      </w:pPr>
      <w:r>
        <w:continuationSeparator/>
      </w:r>
    </w:p>
  </w:footnote>
  <w:footnote w:type="continuationNotice" w:id="1">
    <w:p w14:paraId="467A4A52" w14:textId="77777777" w:rsidR="00782931" w:rsidRDefault="007829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0AD9" w14:textId="747CCBC4" w:rsidR="002D708B" w:rsidRDefault="002D708B">
    <w:pPr>
      <w:pStyle w:val="Kopfzeile"/>
    </w:pPr>
    <w:r>
      <w:rPr>
        <w:rFonts w:ascii="Arial" w:hAnsi="Arial" w:cs="Arial"/>
        <w:b/>
        <w:bCs/>
        <w:noProof/>
      </w:rPr>
      <w:drawing>
        <wp:anchor distT="0" distB="0" distL="114300" distR="114300" simplePos="0" relativeHeight="251658240" behindDoc="1" locked="0" layoutInCell="1" allowOverlap="1" wp14:anchorId="72A21C9B" wp14:editId="52E5BF5D">
          <wp:simplePos x="0" y="0"/>
          <wp:positionH relativeFrom="margin">
            <wp:align>right</wp:align>
          </wp:positionH>
          <wp:positionV relativeFrom="paragraph">
            <wp:posOffset>17145</wp:posOffset>
          </wp:positionV>
          <wp:extent cx="1976120" cy="1220470"/>
          <wp:effectExtent l="0" t="0" r="5080" b="0"/>
          <wp:wrapTight wrapText="bothSides">
            <wp:wrapPolygon edited="0">
              <wp:start x="9162" y="0"/>
              <wp:lineTo x="1041" y="1349"/>
              <wp:lineTo x="208" y="1686"/>
              <wp:lineTo x="208" y="20566"/>
              <wp:lineTo x="1249" y="20903"/>
              <wp:lineTo x="11244" y="21240"/>
              <wp:lineTo x="12077" y="21240"/>
              <wp:lineTo x="20406" y="20903"/>
              <wp:lineTo x="21447" y="20566"/>
              <wp:lineTo x="21447" y="1686"/>
              <wp:lineTo x="20406" y="1349"/>
              <wp:lineTo x="12285" y="0"/>
              <wp:lineTo x="9162"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w_logo_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120" cy="122047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21"/>
    <w:rsid w:val="000068C1"/>
    <w:rsid w:val="00007C64"/>
    <w:rsid w:val="00011416"/>
    <w:rsid w:val="000413C9"/>
    <w:rsid w:val="00047503"/>
    <w:rsid w:val="00051188"/>
    <w:rsid w:val="00092938"/>
    <w:rsid w:val="00096BCC"/>
    <w:rsid w:val="000A0383"/>
    <w:rsid w:val="000B28EE"/>
    <w:rsid w:val="000B3625"/>
    <w:rsid w:val="000B3E3B"/>
    <w:rsid w:val="000D1216"/>
    <w:rsid w:val="000F2BDE"/>
    <w:rsid w:val="00105C03"/>
    <w:rsid w:val="00120413"/>
    <w:rsid w:val="00122432"/>
    <w:rsid w:val="00132C77"/>
    <w:rsid w:val="0013520D"/>
    <w:rsid w:val="00135552"/>
    <w:rsid w:val="00161D43"/>
    <w:rsid w:val="00174E90"/>
    <w:rsid w:val="001806D1"/>
    <w:rsid w:val="00180727"/>
    <w:rsid w:val="00194D68"/>
    <w:rsid w:val="001A1D52"/>
    <w:rsid w:val="001B7DCF"/>
    <w:rsid w:val="001D5D02"/>
    <w:rsid w:val="001D7B7C"/>
    <w:rsid w:val="001E1BC7"/>
    <w:rsid w:val="001F02E4"/>
    <w:rsid w:val="001F7E95"/>
    <w:rsid w:val="00206FC5"/>
    <w:rsid w:val="00221516"/>
    <w:rsid w:val="00224F01"/>
    <w:rsid w:val="00233ED1"/>
    <w:rsid w:val="002340FB"/>
    <w:rsid w:val="00237CC7"/>
    <w:rsid w:val="002413B8"/>
    <w:rsid w:val="00263544"/>
    <w:rsid w:val="00277BDA"/>
    <w:rsid w:val="002805D9"/>
    <w:rsid w:val="002807CB"/>
    <w:rsid w:val="00281EC4"/>
    <w:rsid w:val="00282572"/>
    <w:rsid w:val="0028276C"/>
    <w:rsid w:val="002969E7"/>
    <w:rsid w:val="002A66BB"/>
    <w:rsid w:val="002B28B5"/>
    <w:rsid w:val="002B50C8"/>
    <w:rsid w:val="002C4A57"/>
    <w:rsid w:val="002C7295"/>
    <w:rsid w:val="002D708B"/>
    <w:rsid w:val="002E0019"/>
    <w:rsid w:val="002E40B6"/>
    <w:rsid w:val="002F22FF"/>
    <w:rsid w:val="002F3358"/>
    <w:rsid w:val="00302F3F"/>
    <w:rsid w:val="00310FAC"/>
    <w:rsid w:val="003163C1"/>
    <w:rsid w:val="003216E5"/>
    <w:rsid w:val="00321991"/>
    <w:rsid w:val="003223C5"/>
    <w:rsid w:val="00322FC0"/>
    <w:rsid w:val="0032725E"/>
    <w:rsid w:val="003302C4"/>
    <w:rsid w:val="003302F2"/>
    <w:rsid w:val="00336843"/>
    <w:rsid w:val="00336A3D"/>
    <w:rsid w:val="00337585"/>
    <w:rsid w:val="00337C2A"/>
    <w:rsid w:val="00341DB5"/>
    <w:rsid w:val="003450DB"/>
    <w:rsid w:val="00347DC4"/>
    <w:rsid w:val="0036792B"/>
    <w:rsid w:val="00392E91"/>
    <w:rsid w:val="003973AD"/>
    <w:rsid w:val="003A2D30"/>
    <w:rsid w:val="003A3365"/>
    <w:rsid w:val="003A3A93"/>
    <w:rsid w:val="003A3FC4"/>
    <w:rsid w:val="003B6A02"/>
    <w:rsid w:val="003C4733"/>
    <w:rsid w:val="003D18B0"/>
    <w:rsid w:val="003E2FD6"/>
    <w:rsid w:val="003F0878"/>
    <w:rsid w:val="003F69E1"/>
    <w:rsid w:val="0040359F"/>
    <w:rsid w:val="0040416F"/>
    <w:rsid w:val="004206FF"/>
    <w:rsid w:val="00422F2D"/>
    <w:rsid w:val="004231F4"/>
    <w:rsid w:val="0042367E"/>
    <w:rsid w:val="00424B94"/>
    <w:rsid w:val="00427187"/>
    <w:rsid w:val="004275C4"/>
    <w:rsid w:val="00432E0D"/>
    <w:rsid w:val="00441CD8"/>
    <w:rsid w:val="004445AA"/>
    <w:rsid w:val="00445C21"/>
    <w:rsid w:val="00446676"/>
    <w:rsid w:val="004533AF"/>
    <w:rsid w:val="00475815"/>
    <w:rsid w:val="00493F03"/>
    <w:rsid w:val="00497B29"/>
    <w:rsid w:val="004A6B98"/>
    <w:rsid w:val="004B42F0"/>
    <w:rsid w:val="004C2E44"/>
    <w:rsid w:val="004C40F5"/>
    <w:rsid w:val="004C6A6A"/>
    <w:rsid w:val="004D31F3"/>
    <w:rsid w:val="004F5F79"/>
    <w:rsid w:val="00506BC1"/>
    <w:rsid w:val="0053243E"/>
    <w:rsid w:val="005418A3"/>
    <w:rsid w:val="00546232"/>
    <w:rsid w:val="005463EA"/>
    <w:rsid w:val="005534A7"/>
    <w:rsid w:val="00567508"/>
    <w:rsid w:val="00572E36"/>
    <w:rsid w:val="005751EC"/>
    <w:rsid w:val="00591EB8"/>
    <w:rsid w:val="0059565B"/>
    <w:rsid w:val="00596660"/>
    <w:rsid w:val="005A108C"/>
    <w:rsid w:val="005A1487"/>
    <w:rsid w:val="005B0133"/>
    <w:rsid w:val="005B7341"/>
    <w:rsid w:val="005C1AC1"/>
    <w:rsid w:val="005D29E7"/>
    <w:rsid w:val="005D5829"/>
    <w:rsid w:val="005E2454"/>
    <w:rsid w:val="005E61D7"/>
    <w:rsid w:val="005F0768"/>
    <w:rsid w:val="005F7B7A"/>
    <w:rsid w:val="006017A9"/>
    <w:rsid w:val="006302F1"/>
    <w:rsid w:val="0063078E"/>
    <w:rsid w:val="00641B2A"/>
    <w:rsid w:val="006467E6"/>
    <w:rsid w:val="00651D05"/>
    <w:rsid w:val="00653850"/>
    <w:rsid w:val="0065547B"/>
    <w:rsid w:val="00655BA9"/>
    <w:rsid w:val="00666AE9"/>
    <w:rsid w:val="00670162"/>
    <w:rsid w:val="00672256"/>
    <w:rsid w:val="0067242B"/>
    <w:rsid w:val="00675774"/>
    <w:rsid w:val="00683E96"/>
    <w:rsid w:val="006A65F6"/>
    <w:rsid w:val="006B2419"/>
    <w:rsid w:val="006D16FB"/>
    <w:rsid w:val="006D67EC"/>
    <w:rsid w:val="006E789C"/>
    <w:rsid w:val="006F202B"/>
    <w:rsid w:val="00713EB6"/>
    <w:rsid w:val="00724C9C"/>
    <w:rsid w:val="007379DA"/>
    <w:rsid w:val="00740C7F"/>
    <w:rsid w:val="00744118"/>
    <w:rsid w:val="00745D34"/>
    <w:rsid w:val="00765570"/>
    <w:rsid w:val="0076588C"/>
    <w:rsid w:val="00772EAE"/>
    <w:rsid w:val="00782931"/>
    <w:rsid w:val="0078365B"/>
    <w:rsid w:val="00784689"/>
    <w:rsid w:val="007B5E05"/>
    <w:rsid w:val="007C3E4D"/>
    <w:rsid w:val="007D08A2"/>
    <w:rsid w:val="007D2832"/>
    <w:rsid w:val="007F79B6"/>
    <w:rsid w:val="00812DAB"/>
    <w:rsid w:val="00813746"/>
    <w:rsid w:val="00815421"/>
    <w:rsid w:val="00831CC8"/>
    <w:rsid w:val="00834274"/>
    <w:rsid w:val="00840582"/>
    <w:rsid w:val="0084322D"/>
    <w:rsid w:val="00874A98"/>
    <w:rsid w:val="00882284"/>
    <w:rsid w:val="008A11A0"/>
    <w:rsid w:val="008A3D12"/>
    <w:rsid w:val="008A4CF0"/>
    <w:rsid w:val="008A74C3"/>
    <w:rsid w:val="008B4BDE"/>
    <w:rsid w:val="008C2887"/>
    <w:rsid w:val="008C2C11"/>
    <w:rsid w:val="008C727A"/>
    <w:rsid w:val="008D3A02"/>
    <w:rsid w:val="008E2DBE"/>
    <w:rsid w:val="009031B8"/>
    <w:rsid w:val="00905E39"/>
    <w:rsid w:val="00915D47"/>
    <w:rsid w:val="00923AC5"/>
    <w:rsid w:val="00924A29"/>
    <w:rsid w:val="009277A3"/>
    <w:rsid w:val="00931E71"/>
    <w:rsid w:val="0093467D"/>
    <w:rsid w:val="009350A6"/>
    <w:rsid w:val="0093568B"/>
    <w:rsid w:val="009427CE"/>
    <w:rsid w:val="00946EE4"/>
    <w:rsid w:val="00952BE6"/>
    <w:rsid w:val="009837F6"/>
    <w:rsid w:val="0098487F"/>
    <w:rsid w:val="009A3E6A"/>
    <w:rsid w:val="009A5E2D"/>
    <w:rsid w:val="009A662E"/>
    <w:rsid w:val="009B0B66"/>
    <w:rsid w:val="009D0466"/>
    <w:rsid w:val="009F5CC3"/>
    <w:rsid w:val="00A064C1"/>
    <w:rsid w:val="00A2244F"/>
    <w:rsid w:val="00A23914"/>
    <w:rsid w:val="00A3126F"/>
    <w:rsid w:val="00A3171A"/>
    <w:rsid w:val="00A51607"/>
    <w:rsid w:val="00A5727D"/>
    <w:rsid w:val="00A77BF5"/>
    <w:rsid w:val="00A82303"/>
    <w:rsid w:val="00A86C2A"/>
    <w:rsid w:val="00AA245D"/>
    <w:rsid w:val="00AB2580"/>
    <w:rsid w:val="00AB4A02"/>
    <w:rsid w:val="00AD077A"/>
    <w:rsid w:val="00AD6258"/>
    <w:rsid w:val="00AE2EA8"/>
    <w:rsid w:val="00AE3E31"/>
    <w:rsid w:val="00AE59D1"/>
    <w:rsid w:val="00AF2EA4"/>
    <w:rsid w:val="00AF6B21"/>
    <w:rsid w:val="00B1011C"/>
    <w:rsid w:val="00B2062F"/>
    <w:rsid w:val="00B34417"/>
    <w:rsid w:val="00B34801"/>
    <w:rsid w:val="00B45DE5"/>
    <w:rsid w:val="00B46981"/>
    <w:rsid w:val="00B63948"/>
    <w:rsid w:val="00B66209"/>
    <w:rsid w:val="00B93B0E"/>
    <w:rsid w:val="00B956F4"/>
    <w:rsid w:val="00B95AB6"/>
    <w:rsid w:val="00BB6107"/>
    <w:rsid w:val="00BC0DE3"/>
    <w:rsid w:val="00BC4120"/>
    <w:rsid w:val="00BC6EC2"/>
    <w:rsid w:val="00BC7232"/>
    <w:rsid w:val="00BD25FB"/>
    <w:rsid w:val="00BD76E0"/>
    <w:rsid w:val="00BE1C05"/>
    <w:rsid w:val="00BF007D"/>
    <w:rsid w:val="00BF325F"/>
    <w:rsid w:val="00C03685"/>
    <w:rsid w:val="00C13023"/>
    <w:rsid w:val="00C2754D"/>
    <w:rsid w:val="00C27770"/>
    <w:rsid w:val="00C30B9E"/>
    <w:rsid w:val="00C318B1"/>
    <w:rsid w:val="00C60008"/>
    <w:rsid w:val="00C67806"/>
    <w:rsid w:val="00C73B78"/>
    <w:rsid w:val="00C76DCC"/>
    <w:rsid w:val="00C84855"/>
    <w:rsid w:val="00CC6E73"/>
    <w:rsid w:val="00CC7434"/>
    <w:rsid w:val="00CC7A31"/>
    <w:rsid w:val="00CD3CBC"/>
    <w:rsid w:val="00CE0B1D"/>
    <w:rsid w:val="00CE78CD"/>
    <w:rsid w:val="00CE7CCD"/>
    <w:rsid w:val="00D10DA1"/>
    <w:rsid w:val="00D34082"/>
    <w:rsid w:val="00D542CE"/>
    <w:rsid w:val="00D54CBE"/>
    <w:rsid w:val="00D56E47"/>
    <w:rsid w:val="00D62D2F"/>
    <w:rsid w:val="00D72513"/>
    <w:rsid w:val="00D776B1"/>
    <w:rsid w:val="00D90D0E"/>
    <w:rsid w:val="00DB3327"/>
    <w:rsid w:val="00DB4144"/>
    <w:rsid w:val="00DB4CD7"/>
    <w:rsid w:val="00DB4F19"/>
    <w:rsid w:val="00DD2C17"/>
    <w:rsid w:val="00DE03E7"/>
    <w:rsid w:val="00DE47E5"/>
    <w:rsid w:val="00E02BF0"/>
    <w:rsid w:val="00E05BDE"/>
    <w:rsid w:val="00E10F1C"/>
    <w:rsid w:val="00E12F10"/>
    <w:rsid w:val="00E17870"/>
    <w:rsid w:val="00E401B3"/>
    <w:rsid w:val="00E439E9"/>
    <w:rsid w:val="00E43B06"/>
    <w:rsid w:val="00E44CED"/>
    <w:rsid w:val="00E457D2"/>
    <w:rsid w:val="00E7443C"/>
    <w:rsid w:val="00E81499"/>
    <w:rsid w:val="00E824C6"/>
    <w:rsid w:val="00E83115"/>
    <w:rsid w:val="00E833BD"/>
    <w:rsid w:val="00E842B0"/>
    <w:rsid w:val="00EA5FB9"/>
    <w:rsid w:val="00EB2F59"/>
    <w:rsid w:val="00EB74E7"/>
    <w:rsid w:val="00EC5B23"/>
    <w:rsid w:val="00EE6B15"/>
    <w:rsid w:val="00EF337D"/>
    <w:rsid w:val="00F03883"/>
    <w:rsid w:val="00F049D4"/>
    <w:rsid w:val="00F05B90"/>
    <w:rsid w:val="00F128C2"/>
    <w:rsid w:val="00F1468B"/>
    <w:rsid w:val="00F16533"/>
    <w:rsid w:val="00F26E74"/>
    <w:rsid w:val="00F276BA"/>
    <w:rsid w:val="00F34F2B"/>
    <w:rsid w:val="00F40EF7"/>
    <w:rsid w:val="00F6097D"/>
    <w:rsid w:val="00F62ECD"/>
    <w:rsid w:val="00F9605D"/>
    <w:rsid w:val="00FB0C79"/>
    <w:rsid w:val="00FB35DD"/>
    <w:rsid w:val="00FB625D"/>
    <w:rsid w:val="00FC39DD"/>
    <w:rsid w:val="00FC6FAC"/>
    <w:rsid w:val="00FE0983"/>
    <w:rsid w:val="00FE77F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2747"/>
  <w15:chartTrackingRefBased/>
  <w15:docId w15:val="{B4819FBC-9933-4E5A-B190-58E0B7AD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F6B2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F6B21"/>
    <w:rPr>
      <w:b/>
      <w:bCs/>
    </w:rPr>
  </w:style>
  <w:style w:type="character" w:styleId="Hyperlink">
    <w:name w:val="Hyperlink"/>
    <w:basedOn w:val="Absatz-Standardschriftart"/>
    <w:uiPriority w:val="99"/>
    <w:unhideWhenUsed/>
    <w:rsid w:val="00AF6B21"/>
    <w:rPr>
      <w:color w:val="0000FF"/>
      <w:u w:val="single"/>
    </w:rPr>
  </w:style>
  <w:style w:type="character" w:styleId="NichtaufgelsteErwhnung">
    <w:name w:val="Unresolved Mention"/>
    <w:basedOn w:val="Absatz-Standardschriftart"/>
    <w:uiPriority w:val="99"/>
    <w:semiHidden/>
    <w:unhideWhenUsed/>
    <w:rsid w:val="00120413"/>
    <w:rPr>
      <w:color w:val="605E5C"/>
      <w:shd w:val="clear" w:color="auto" w:fill="E1DFDD"/>
    </w:rPr>
  </w:style>
  <w:style w:type="paragraph" w:styleId="KeinLeerraum">
    <w:name w:val="No Spacing"/>
    <w:uiPriority w:val="1"/>
    <w:qFormat/>
    <w:rsid w:val="002413B8"/>
    <w:pPr>
      <w:spacing w:after="0" w:line="240" w:lineRule="auto"/>
    </w:pPr>
  </w:style>
  <w:style w:type="paragraph" w:styleId="berarbeitung">
    <w:name w:val="Revision"/>
    <w:hidden/>
    <w:uiPriority w:val="99"/>
    <w:semiHidden/>
    <w:rsid w:val="003163C1"/>
    <w:pPr>
      <w:spacing w:after="0" w:line="240" w:lineRule="auto"/>
    </w:pPr>
  </w:style>
  <w:style w:type="paragraph" w:styleId="Kopfzeile">
    <w:name w:val="header"/>
    <w:basedOn w:val="Standard"/>
    <w:link w:val="KopfzeileZchn"/>
    <w:uiPriority w:val="99"/>
    <w:unhideWhenUsed/>
    <w:rsid w:val="002D70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708B"/>
  </w:style>
  <w:style w:type="paragraph" w:styleId="Fuzeile">
    <w:name w:val="footer"/>
    <w:basedOn w:val="Standard"/>
    <w:link w:val="FuzeileZchn"/>
    <w:uiPriority w:val="99"/>
    <w:unhideWhenUsed/>
    <w:rsid w:val="002D70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708B"/>
  </w:style>
  <w:style w:type="character" w:styleId="BesuchterLink">
    <w:name w:val="FollowedHyperlink"/>
    <w:basedOn w:val="Absatz-Standardschriftart"/>
    <w:uiPriority w:val="99"/>
    <w:semiHidden/>
    <w:unhideWhenUsed/>
    <w:rsid w:val="008822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08273">
      <w:bodyDiv w:val="1"/>
      <w:marLeft w:val="0"/>
      <w:marRight w:val="0"/>
      <w:marTop w:val="0"/>
      <w:marBottom w:val="0"/>
      <w:divBdr>
        <w:top w:val="none" w:sz="0" w:space="0" w:color="auto"/>
        <w:left w:val="none" w:sz="0" w:space="0" w:color="auto"/>
        <w:bottom w:val="none" w:sz="0" w:space="0" w:color="auto"/>
        <w:right w:val="none" w:sz="0" w:space="0" w:color="auto"/>
      </w:divBdr>
    </w:div>
    <w:div w:id="875120816">
      <w:bodyDiv w:val="1"/>
      <w:marLeft w:val="0"/>
      <w:marRight w:val="0"/>
      <w:marTop w:val="0"/>
      <w:marBottom w:val="0"/>
      <w:divBdr>
        <w:top w:val="none" w:sz="0" w:space="0" w:color="auto"/>
        <w:left w:val="none" w:sz="0" w:space="0" w:color="auto"/>
        <w:bottom w:val="none" w:sz="0" w:space="0" w:color="auto"/>
        <w:right w:val="none" w:sz="0" w:space="0" w:color="auto"/>
      </w:divBdr>
    </w:div>
    <w:div w:id="16164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meininger.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irituosen-wettbewerb.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eisset@meininger.de" TargetMode="External"/><Relationship Id="rId4" Type="http://schemas.openxmlformats.org/officeDocument/2006/relationships/styles" Target="styles.xml"/><Relationship Id="rId9" Type="http://schemas.openxmlformats.org/officeDocument/2006/relationships/hyperlink" Target="https://meiningerde.sharepoint.com/sites/WERF/Freigegebene%20Dokumente/ISW%202021/Presse/08_August_Tasting/www.meininger.de/spirituosen/verkostungen/international-spirits-award/ergebnis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9637396275BF42B5516611C53977E9" ma:contentTypeVersion="13" ma:contentTypeDescription="Ein neues Dokument erstellen." ma:contentTypeScope="" ma:versionID="cda9fd6c0d086867eb8b5725a21505f6">
  <xsd:schema xmlns:xsd="http://www.w3.org/2001/XMLSchema" xmlns:xs="http://www.w3.org/2001/XMLSchema" xmlns:p="http://schemas.microsoft.com/office/2006/metadata/properties" xmlns:ns2="84fa1a25-c9d8-4567-a589-7adbf9d20d7c" xmlns:ns3="e44d0cbe-f891-459c-a3aa-f7c498d74325" targetNamespace="http://schemas.microsoft.com/office/2006/metadata/properties" ma:root="true" ma:fieldsID="ccaf3c421c66bc2e6891614446bf64ae" ns2:_="" ns3:_="">
    <xsd:import namespace="84fa1a25-c9d8-4567-a589-7adbf9d20d7c"/>
    <xsd:import namespace="e44d0cbe-f891-459c-a3aa-f7c498d743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1a25-c9d8-4567-a589-7adbf9d20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4d0cbe-f891-459c-a3aa-f7c498d7432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4E3AC8-8592-49FD-852A-86FF04F1A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1a25-c9d8-4567-a589-7adbf9d20d7c"/>
    <ds:schemaRef ds:uri="e44d0cbe-f891-459c-a3aa-f7c498d74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7112E8-CF59-48DB-997C-13B256F170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72F4D6-AD40-4283-9A0F-4EB4B14815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5297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6125</CharactersWithSpaces>
  <SharedDoc>false</SharedDoc>
  <HLinks>
    <vt:vector size="36" baseType="variant">
      <vt:variant>
        <vt:i4>1572891</vt:i4>
      </vt:variant>
      <vt:variant>
        <vt:i4>15</vt:i4>
      </vt:variant>
      <vt:variant>
        <vt:i4>0</vt:i4>
      </vt:variant>
      <vt:variant>
        <vt:i4>5</vt:i4>
      </vt:variant>
      <vt:variant>
        <vt:lpwstr>http://www.meininger.de/</vt:lpwstr>
      </vt:variant>
      <vt:variant>
        <vt:lpwstr/>
      </vt:variant>
      <vt:variant>
        <vt:i4>2031638</vt:i4>
      </vt:variant>
      <vt:variant>
        <vt:i4>12</vt:i4>
      </vt:variant>
      <vt:variant>
        <vt:i4>0</vt:i4>
      </vt:variant>
      <vt:variant>
        <vt:i4>5</vt:i4>
      </vt:variant>
      <vt:variant>
        <vt:lpwstr>http://www.spirituosen-wettbewerb.de/</vt:lpwstr>
      </vt:variant>
      <vt:variant>
        <vt:lpwstr/>
      </vt:variant>
      <vt:variant>
        <vt:i4>6946903</vt:i4>
      </vt:variant>
      <vt:variant>
        <vt:i4>9</vt:i4>
      </vt:variant>
      <vt:variant>
        <vt:i4>0</vt:i4>
      </vt:variant>
      <vt:variant>
        <vt:i4>5</vt:i4>
      </vt:variant>
      <vt:variant>
        <vt:lpwstr>mailto:zeisset@meininger.de</vt:lpwstr>
      </vt:variant>
      <vt:variant>
        <vt:lpwstr/>
      </vt:variant>
      <vt:variant>
        <vt:i4>2621543</vt:i4>
      </vt:variant>
      <vt:variant>
        <vt:i4>6</vt:i4>
      </vt:variant>
      <vt:variant>
        <vt:i4>0</vt:i4>
      </vt:variant>
      <vt:variant>
        <vt:i4>5</vt:i4>
      </vt:variant>
      <vt:variant>
        <vt:lpwstr>http://www.mbg-online.net/</vt:lpwstr>
      </vt:variant>
      <vt:variant>
        <vt:lpwstr/>
      </vt:variant>
      <vt:variant>
        <vt:i4>131161</vt:i4>
      </vt:variant>
      <vt:variant>
        <vt:i4>3</vt:i4>
      </vt:variant>
      <vt:variant>
        <vt:i4>0</vt:i4>
      </vt:variant>
      <vt:variant>
        <vt:i4>5</vt:i4>
      </vt:variant>
      <vt:variant>
        <vt:lpwstr>https://www.schweppes.de/</vt:lpwstr>
      </vt:variant>
      <vt:variant>
        <vt:lpwstr/>
      </vt:variant>
      <vt:variant>
        <vt:i4>1966106</vt:i4>
      </vt:variant>
      <vt:variant>
        <vt:i4>0</vt:i4>
      </vt:variant>
      <vt:variant>
        <vt:i4>0</vt:i4>
      </vt:variant>
      <vt:variant>
        <vt:i4>5</vt:i4>
      </vt:variant>
      <vt:variant>
        <vt:lpwstr>www.meininger.de/spirituosen/verkostungen/international-spirits-award/ergebnisse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Eck</dc:creator>
  <cp:keywords/>
  <dc:description/>
  <cp:lastModifiedBy>Zeisset, Nicole</cp:lastModifiedBy>
  <cp:revision>33</cp:revision>
  <cp:lastPrinted>2021-10-21T10:15:00Z</cp:lastPrinted>
  <dcterms:created xsi:type="dcterms:W3CDTF">2021-09-28T07:51:00Z</dcterms:created>
  <dcterms:modified xsi:type="dcterms:W3CDTF">2021-10-28T07:07:00Z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0x010100339637396275BF42B5516611C53977E9</vt:lpwstr>
  </property>
</Properties>
</file>